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70" w:rsidRPr="004378D2" w:rsidRDefault="001B5E70" w:rsidP="00780803">
      <w:pPr>
        <w:spacing w:after="0"/>
        <w:jc w:val="center"/>
        <w:rPr>
          <w:rFonts w:ascii="Times New Roman" w:hAnsi="Times New Roman" w:cs="Times New Roman"/>
          <w:b/>
          <w:sz w:val="24"/>
          <w:szCs w:val="24"/>
        </w:rPr>
      </w:pPr>
      <w:r w:rsidRPr="004378D2">
        <w:rPr>
          <w:rFonts w:ascii="Times New Roman" w:hAnsi="Times New Roman" w:cs="Times New Roman"/>
          <w:b/>
          <w:sz w:val="24"/>
          <w:szCs w:val="24"/>
        </w:rPr>
        <w:t>MAHATMA GANDHI UNIVERSITY</w:t>
      </w:r>
    </w:p>
    <w:p w:rsidR="001B5E70" w:rsidRDefault="001B5E70" w:rsidP="00AF1E73">
      <w:pPr>
        <w:spacing w:after="0" w:line="240" w:lineRule="auto"/>
        <w:jc w:val="center"/>
        <w:rPr>
          <w:rFonts w:ascii="Times New Roman" w:hAnsi="Times New Roman" w:cs="Times New Roman"/>
          <w:sz w:val="24"/>
          <w:szCs w:val="24"/>
        </w:rPr>
      </w:pPr>
      <w:r w:rsidRPr="004378D2">
        <w:rPr>
          <w:rFonts w:ascii="Times New Roman" w:hAnsi="Times New Roman" w:cs="Times New Roman"/>
          <w:sz w:val="24"/>
          <w:szCs w:val="24"/>
        </w:rPr>
        <w:t>(Abstract)</w:t>
      </w:r>
    </w:p>
    <w:p w:rsidR="00560D0E" w:rsidRPr="000936E7" w:rsidRDefault="00560D0E" w:rsidP="00AF1E73">
      <w:pPr>
        <w:spacing w:after="0" w:line="240" w:lineRule="auto"/>
        <w:jc w:val="center"/>
        <w:rPr>
          <w:rFonts w:ascii="Times New Roman" w:hAnsi="Times New Roman" w:cs="Times New Roman"/>
          <w:sz w:val="10"/>
          <w:szCs w:val="24"/>
        </w:rPr>
      </w:pPr>
    </w:p>
    <w:p w:rsidR="00181CA6" w:rsidRDefault="00181CA6" w:rsidP="00DE47CA">
      <w:pPr>
        <w:pBdr>
          <w:bottom w:val="single" w:sz="6" w:space="1"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B.Ed/M.Ed Programmes – Fee for University Examinations with effect from 2015-16 admissions – Approved - </w:t>
      </w:r>
      <w:r w:rsidRPr="004378D2">
        <w:rPr>
          <w:rFonts w:ascii="Times New Roman" w:hAnsi="Times New Roman" w:cs="Times New Roman"/>
          <w:sz w:val="24"/>
          <w:szCs w:val="24"/>
        </w:rPr>
        <w:t>Orders issued.</w:t>
      </w:r>
    </w:p>
    <w:p w:rsidR="00323C0B" w:rsidRPr="00C811B8" w:rsidRDefault="00323C0B" w:rsidP="00AF1E73">
      <w:pPr>
        <w:pBdr>
          <w:bottom w:val="single" w:sz="6" w:space="1" w:color="auto"/>
        </w:pBdr>
        <w:spacing w:after="0" w:line="240" w:lineRule="auto"/>
        <w:jc w:val="both"/>
        <w:rPr>
          <w:rFonts w:ascii="Times New Roman" w:hAnsi="Times New Roman" w:cs="Times New Roman"/>
          <w:sz w:val="10"/>
          <w:szCs w:val="24"/>
        </w:rPr>
      </w:pPr>
    </w:p>
    <w:p w:rsidR="001B5E70" w:rsidRPr="008F01F6" w:rsidRDefault="001B5E70" w:rsidP="001B5E70">
      <w:pPr>
        <w:spacing w:after="0" w:line="360" w:lineRule="auto"/>
        <w:jc w:val="center"/>
        <w:rPr>
          <w:rFonts w:ascii="Times New Roman" w:hAnsi="Times New Roman" w:cs="Times New Roman"/>
          <w:b/>
          <w:sz w:val="24"/>
          <w:szCs w:val="24"/>
        </w:rPr>
      </w:pPr>
      <w:r w:rsidRPr="008F01F6">
        <w:rPr>
          <w:rFonts w:ascii="Times New Roman" w:hAnsi="Times New Roman" w:cs="Times New Roman"/>
          <w:b/>
          <w:sz w:val="24"/>
          <w:szCs w:val="24"/>
        </w:rPr>
        <w:t>ACADEMIC A1 SECTION</w:t>
      </w:r>
    </w:p>
    <w:p w:rsidR="001B5E70" w:rsidRPr="008F01F6" w:rsidRDefault="001B5E70" w:rsidP="001B5E70">
      <w:pPr>
        <w:pBdr>
          <w:bottom w:val="single" w:sz="6" w:space="1" w:color="auto"/>
        </w:pBdr>
        <w:jc w:val="both"/>
        <w:rPr>
          <w:rFonts w:ascii="Times New Roman" w:hAnsi="Times New Roman" w:cs="Times New Roman"/>
          <w:sz w:val="24"/>
          <w:szCs w:val="24"/>
        </w:rPr>
      </w:pPr>
      <w:r w:rsidRPr="008F01F6">
        <w:rPr>
          <w:rFonts w:ascii="Times New Roman" w:hAnsi="Times New Roman" w:cs="Times New Roman"/>
          <w:sz w:val="24"/>
          <w:szCs w:val="24"/>
        </w:rPr>
        <w:t>U.O. No</w:t>
      </w:r>
      <w:r w:rsidR="007D1F55">
        <w:rPr>
          <w:rFonts w:ascii="Times New Roman" w:hAnsi="Times New Roman" w:cs="Times New Roman"/>
          <w:sz w:val="24"/>
          <w:szCs w:val="24"/>
        </w:rPr>
        <w:t>.</w:t>
      </w:r>
      <w:r w:rsidR="007A16EC">
        <w:rPr>
          <w:rFonts w:ascii="Times New Roman" w:hAnsi="Times New Roman" w:cs="Times New Roman"/>
          <w:sz w:val="24"/>
          <w:szCs w:val="24"/>
        </w:rPr>
        <w:t>6896</w:t>
      </w:r>
      <w:r w:rsidR="004378D2" w:rsidRPr="008F01F6">
        <w:rPr>
          <w:rFonts w:ascii="Times New Roman" w:hAnsi="Times New Roman" w:cs="Times New Roman"/>
          <w:sz w:val="24"/>
          <w:szCs w:val="24"/>
        </w:rPr>
        <w:t xml:space="preserve"> </w:t>
      </w:r>
      <w:r w:rsidRPr="008F01F6">
        <w:rPr>
          <w:rFonts w:ascii="Times New Roman" w:hAnsi="Times New Roman" w:cs="Times New Roman"/>
          <w:sz w:val="24"/>
          <w:szCs w:val="24"/>
        </w:rPr>
        <w:t>/A1/201</w:t>
      </w:r>
      <w:r w:rsidR="00302A62">
        <w:rPr>
          <w:rFonts w:ascii="Times New Roman" w:hAnsi="Times New Roman" w:cs="Times New Roman"/>
          <w:sz w:val="24"/>
          <w:szCs w:val="24"/>
        </w:rPr>
        <w:t>5</w:t>
      </w:r>
      <w:r w:rsidRPr="008F01F6">
        <w:rPr>
          <w:rFonts w:ascii="Times New Roman" w:hAnsi="Times New Roman" w:cs="Times New Roman"/>
          <w:sz w:val="24"/>
          <w:szCs w:val="24"/>
        </w:rPr>
        <w:t xml:space="preserve">/Acad.                                        </w:t>
      </w:r>
      <w:r w:rsidR="00040C1D">
        <w:rPr>
          <w:rFonts w:ascii="Times New Roman" w:hAnsi="Times New Roman" w:cs="Times New Roman"/>
          <w:sz w:val="24"/>
          <w:szCs w:val="24"/>
        </w:rPr>
        <w:t xml:space="preserve">   </w:t>
      </w:r>
      <w:r w:rsidR="009D203E">
        <w:rPr>
          <w:rFonts w:ascii="Times New Roman" w:hAnsi="Times New Roman" w:cs="Times New Roman"/>
          <w:sz w:val="24"/>
          <w:szCs w:val="24"/>
        </w:rPr>
        <w:t xml:space="preserve"> </w:t>
      </w:r>
      <w:r w:rsidRPr="008F01F6">
        <w:rPr>
          <w:rFonts w:ascii="Times New Roman" w:hAnsi="Times New Roman" w:cs="Times New Roman"/>
          <w:sz w:val="24"/>
          <w:szCs w:val="24"/>
        </w:rPr>
        <w:t>Dated,</w:t>
      </w:r>
      <w:r w:rsidR="008F01F6">
        <w:rPr>
          <w:rFonts w:ascii="Times New Roman" w:hAnsi="Times New Roman" w:cs="Times New Roman"/>
          <w:sz w:val="24"/>
          <w:szCs w:val="24"/>
        </w:rPr>
        <w:t xml:space="preserve"> </w:t>
      </w:r>
      <w:r w:rsidRPr="008F01F6">
        <w:rPr>
          <w:rFonts w:ascii="Times New Roman" w:hAnsi="Times New Roman" w:cs="Times New Roman"/>
          <w:sz w:val="24"/>
          <w:szCs w:val="24"/>
        </w:rPr>
        <w:t>Priyadarsini Hills,</w:t>
      </w:r>
      <w:r w:rsidR="000359EE">
        <w:rPr>
          <w:rFonts w:ascii="Times New Roman" w:hAnsi="Times New Roman" w:cs="Times New Roman"/>
          <w:sz w:val="24"/>
          <w:szCs w:val="24"/>
        </w:rPr>
        <w:t xml:space="preserve"> </w:t>
      </w:r>
      <w:r w:rsidR="007A16EC">
        <w:rPr>
          <w:rFonts w:ascii="Times New Roman" w:hAnsi="Times New Roman" w:cs="Times New Roman"/>
          <w:sz w:val="24"/>
          <w:szCs w:val="24"/>
        </w:rPr>
        <w:t>01</w:t>
      </w:r>
      <w:r w:rsidR="009F10B6" w:rsidRPr="008F01F6">
        <w:rPr>
          <w:rFonts w:ascii="Times New Roman" w:hAnsi="Times New Roman" w:cs="Times New Roman"/>
          <w:sz w:val="24"/>
          <w:szCs w:val="24"/>
        </w:rPr>
        <w:t>.</w:t>
      </w:r>
      <w:r w:rsidR="00302A62">
        <w:rPr>
          <w:rFonts w:ascii="Times New Roman" w:hAnsi="Times New Roman" w:cs="Times New Roman"/>
          <w:sz w:val="24"/>
          <w:szCs w:val="24"/>
        </w:rPr>
        <w:t>1</w:t>
      </w:r>
      <w:r w:rsidR="007A16EC">
        <w:rPr>
          <w:rFonts w:ascii="Times New Roman" w:hAnsi="Times New Roman" w:cs="Times New Roman"/>
          <w:sz w:val="24"/>
          <w:szCs w:val="24"/>
        </w:rPr>
        <w:t>2</w:t>
      </w:r>
      <w:r w:rsidRPr="008F01F6">
        <w:rPr>
          <w:rFonts w:ascii="Times New Roman" w:hAnsi="Times New Roman" w:cs="Times New Roman"/>
          <w:sz w:val="24"/>
          <w:szCs w:val="24"/>
        </w:rPr>
        <w:t>.201</w:t>
      </w:r>
      <w:r w:rsidR="00302A62">
        <w:rPr>
          <w:rFonts w:ascii="Times New Roman" w:hAnsi="Times New Roman" w:cs="Times New Roman"/>
          <w:sz w:val="24"/>
          <w:szCs w:val="24"/>
        </w:rPr>
        <w:t>5</w:t>
      </w:r>
    </w:p>
    <w:p w:rsidR="008766A8" w:rsidRDefault="000359EE" w:rsidP="0075126E">
      <w:pPr>
        <w:tabs>
          <w:tab w:val="left" w:pos="90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Read: </w:t>
      </w:r>
      <w:r w:rsidR="00181CA6" w:rsidRPr="00181CA6">
        <w:rPr>
          <w:rFonts w:ascii="Times New Roman" w:eastAsia="Times New Roman" w:hAnsi="Times New Roman" w:cs="Times New Roman"/>
          <w:sz w:val="24"/>
          <w:szCs w:val="24"/>
        </w:rPr>
        <w:t>1.</w:t>
      </w:r>
      <w:r w:rsidR="008766A8">
        <w:rPr>
          <w:rFonts w:ascii="Times New Roman" w:eastAsia="Times New Roman" w:hAnsi="Times New Roman" w:cs="Times New Roman"/>
          <w:sz w:val="24"/>
          <w:szCs w:val="24"/>
        </w:rPr>
        <w:t xml:space="preserve"> </w:t>
      </w:r>
      <w:r w:rsidR="00181CA6" w:rsidRPr="00181CA6">
        <w:rPr>
          <w:rFonts w:ascii="Times New Roman" w:hAnsi="Times New Roman" w:cs="Times New Roman"/>
          <w:sz w:val="24"/>
          <w:szCs w:val="24"/>
        </w:rPr>
        <w:t>Letter.No.13 Ex-174/2015 d</w:t>
      </w:r>
      <w:r w:rsidR="008766A8">
        <w:rPr>
          <w:rFonts w:ascii="Times New Roman" w:hAnsi="Times New Roman" w:cs="Times New Roman"/>
          <w:sz w:val="24"/>
          <w:szCs w:val="24"/>
        </w:rPr>
        <w:t>ated</w:t>
      </w:r>
      <w:r w:rsidR="00181CA6" w:rsidRPr="00181CA6">
        <w:rPr>
          <w:rFonts w:ascii="Times New Roman" w:hAnsi="Times New Roman" w:cs="Times New Roman"/>
          <w:sz w:val="24"/>
          <w:szCs w:val="24"/>
        </w:rPr>
        <w:t xml:space="preserve"> 23.07.2015 from the Principal, St.Thomas</w:t>
      </w:r>
    </w:p>
    <w:p w:rsidR="00181CA6" w:rsidRPr="00181CA6" w:rsidRDefault="0075126E" w:rsidP="00181CA6">
      <w:pPr>
        <w:tabs>
          <w:tab w:val="left" w:pos="900"/>
        </w:tabs>
        <w:spacing w:after="0" w:line="0" w:lineRule="atLeast"/>
        <w:ind w:left="907" w:hanging="907"/>
        <w:jc w:val="both"/>
        <w:rPr>
          <w:rFonts w:ascii="Times New Roman" w:hAnsi="Times New Roman" w:cs="Times New Roman"/>
          <w:sz w:val="24"/>
          <w:szCs w:val="24"/>
        </w:rPr>
      </w:pPr>
      <w:r>
        <w:rPr>
          <w:rFonts w:ascii="Times New Roman" w:hAnsi="Times New Roman" w:cs="Times New Roman"/>
          <w:sz w:val="24"/>
          <w:szCs w:val="24"/>
        </w:rPr>
        <w:t xml:space="preserve">              </w:t>
      </w:r>
      <w:r w:rsidR="00181CA6" w:rsidRPr="00181CA6">
        <w:rPr>
          <w:rFonts w:ascii="Times New Roman" w:hAnsi="Times New Roman" w:cs="Times New Roman"/>
          <w:sz w:val="24"/>
          <w:szCs w:val="24"/>
        </w:rPr>
        <w:t>College of Teacher Education,</w:t>
      </w:r>
      <w:r w:rsidR="008766A8">
        <w:rPr>
          <w:rFonts w:ascii="Times New Roman" w:hAnsi="Times New Roman" w:cs="Times New Roman"/>
          <w:sz w:val="24"/>
          <w:szCs w:val="24"/>
        </w:rPr>
        <w:t xml:space="preserve"> </w:t>
      </w:r>
      <w:r w:rsidR="00181CA6" w:rsidRPr="00181CA6">
        <w:rPr>
          <w:rFonts w:ascii="Times New Roman" w:hAnsi="Times New Roman" w:cs="Times New Roman"/>
          <w:sz w:val="24"/>
          <w:szCs w:val="24"/>
        </w:rPr>
        <w:t>Pala</w:t>
      </w:r>
      <w:r w:rsidR="008766A8">
        <w:rPr>
          <w:rFonts w:ascii="Times New Roman" w:hAnsi="Times New Roman" w:cs="Times New Roman"/>
          <w:sz w:val="24"/>
          <w:szCs w:val="24"/>
        </w:rPr>
        <w:t>.</w:t>
      </w:r>
    </w:p>
    <w:p w:rsidR="008766A8" w:rsidRDefault="0075126E" w:rsidP="0075126E">
      <w:pPr>
        <w:tabs>
          <w:tab w:val="left" w:pos="90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81CA6" w:rsidRPr="00181CA6">
        <w:rPr>
          <w:rFonts w:ascii="Times New Roman" w:hAnsi="Times New Roman" w:cs="Times New Roman"/>
          <w:sz w:val="24"/>
          <w:szCs w:val="24"/>
        </w:rPr>
        <w:t>2.</w:t>
      </w:r>
      <w:r w:rsidR="008766A8">
        <w:rPr>
          <w:rFonts w:ascii="Times New Roman" w:hAnsi="Times New Roman" w:cs="Times New Roman"/>
          <w:sz w:val="24"/>
          <w:szCs w:val="24"/>
        </w:rPr>
        <w:t xml:space="preserve"> </w:t>
      </w:r>
      <w:r w:rsidR="00181CA6" w:rsidRPr="00181CA6">
        <w:rPr>
          <w:rFonts w:ascii="Times New Roman" w:hAnsi="Times New Roman" w:cs="Times New Roman"/>
          <w:sz w:val="24"/>
          <w:szCs w:val="24"/>
        </w:rPr>
        <w:t>Item</w:t>
      </w:r>
      <w:r w:rsidR="008766A8">
        <w:rPr>
          <w:rFonts w:ascii="Times New Roman" w:hAnsi="Times New Roman" w:cs="Times New Roman"/>
          <w:sz w:val="24"/>
          <w:szCs w:val="24"/>
        </w:rPr>
        <w:t xml:space="preserve"> </w:t>
      </w:r>
      <w:r w:rsidR="00181CA6" w:rsidRPr="00181CA6">
        <w:rPr>
          <w:rFonts w:ascii="Times New Roman" w:hAnsi="Times New Roman" w:cs="Times New Roman"/>
          <w:sz w:val="24"/>
          <w:szCs w:val="24"/>
        </w:rPr>
        <w:t>No.2075 of</w:t>
      </w:r>
      <w:r w:rsidR="008766A8">
        <w:rPr>
          <w:rFonts w:ascii="Times New Roman" w:hAnsi="Times New Roman" w:cs="Times New Roman"/>
          <w:sz w:val="24"/>
          <w:szCs w:val="24"/>
        </w:rPr>
        <w:t xml:space="preserve"> the minutes of the meeting of </w:t>
      </w:r>
      <w:r w:rsidR="00181CA6" w:rsidRPr="00181CA6">
        <w:rPr>
          <w:rFonts w:ascii="Times New Roman" w:hAnsi="Times New Roman" w:cs="Times New Roman"/>
          <w:sz w:val="24"/>
          <w:szCs w:val="24"/>
        </w:rPr>
        <w:t>the Syndicate Standing</w:t>
      </w:r>
    </w:p>
    <w:p w:rsidR="00181CA6" w:rsidRPr="00181CA6" w:rsidRDefault="0075126E" w:rsidP="00181CA6">
      <w:pPr>
        <w:tabs>
          <w:tab w:val="left" w:pos="900"/>
        </w:tabs>
        <w:spacing w:after="0" w:line="0" w:lineRule="atLeast"/>
        <w:ind w:left="907" w:hanging="90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81CA6" w:rsidRPr="00181CA6">
        <w:rPr>
          <w:rFonts w:ascii="Times New Roman" w:hAnsi="Times New Roman" w:cs="Times New Roman"/>
          <w:sz w:val="24"/>
          <w:szCs w:val="24"/>
        </w:rPr>
        <w:t xml:space="preserve">Committee on </w:t>
      </w:r>
      <w:r w:rsidR="008766A8">
        <w:rPr>
          <w:rFonts w:ascii="Times New Roman" w:hAnsi="Times New Roman" w:cs="Times New Roman"/>
          <w:sz w:val="24"/>
          <w:szCs w:val="24"/>
        </w:rPr>
        <w:t>E</w:t>
      </w:r>
      <w:r w:rsidR="00181CA6" w:rsidRPr="00181CA6">
        <w:rPr>
          <w:rFonts w:ascii="Times New Roman" w:hAnsi="Times New Roman" w:cs="Times New Roman"/>
          <w:sz w:val="24"/>
          <w:szCs w:val="24"/>
        </w:rPr>
        <w:t>xaminations held on 19.11.2015</w:t>
      </w:r>
      <w:r w:rsidR="008766A8">
        <w:rPr>
          <w:rFonts w:ascii="Times New Roman" w:hAnsi="Times New Roman" w:cs="Times New Roman"/>
          <w:sz w:val="24"/>
          <w:szCs w:val="24"/>
        </w:rPr>
        <w:t>.</w:t>
      </w:r>
    </w:p>
    <w:p w:rsidR="005F5134" w:rsidRPr="00C16BF9" w:rsidRDefault="00886D5C" w:rsidP="00A52CFC">
      <w:pPr>
        <w:tabs>
          <w:tab w:val="left" w:pos="450"/>
        </w:tabs>
        <w:spacing w:after="0" w:line="240" w:lineRule="auto"/>
        <w:ind w:left="450" w:hanging="1080"/>
        <w:rPr>
          <w:rFonts w:ascii="Times New Roman" w:hAnsi="Times New Roman" w:cs="Times New Roman"/>
          <w:sz w:val="10"/>
          <w:szCs w:val="24"/>
        </w:rPr>
      </w:pPr>
      <w:r>
        <w:rPr>
          <w:rFonts w:ascii="Times New Roman" w:hAnsi="Times New Roman" w:cs="Times New Roman"/>
          <w:sz w:val="24"/>
          <w:szCs w:val="24"/>
        </w:rPr>
        <w:tab/>
        <w:t xml:space="preserve">  </w:t>
      </w:r>
    </w:p>
    <w:p w:rsidR="001B5E70" w:rsidRDefault="001B5E70" w:rsidP="001B5E70">
      <w:pPr>
        <w:tabs>
          <w:tab w:val="left" w:pos="720"/>
          <w:tab w:val="left" w:pos="1080"/>
        </w:tabs>
        <w:ind w:left="1080" w:hanging="1080"/>
        <w:jc w:val="center"/>
        <w:rPr>
          <w:rFonts w:ascii="Times New Roman" w:hAnsi="Times New Roman" w:cs="Times New Roman"/>
          <w:b/>
          <w:sz w:val="24"/>
          <w:szCs w:val="24"/>
          <w:u w:val="single"/>
        </w:rPr>
      </w:pPr>
      <w:r w:rsidRPr="004378D2">
        <w:rPr>
          <w:rFonts w:ascii="Times New Roman" w:hAnsi="Times New Roman" w:cs="Times New Roman"/>
          <w:b/>
          <w:sz w:val="24"/>
          <w:szCs w:val="24"/>
          <w:u w:val="single"/>
        </w:rPr>
        <w:t>O R D E R</w:t>
      </w:r>
    </w:p>
    <w:p w:rsidR="00FC7EAC" w:rsidRDefault="002B4C73" w:rsidP="00DE47CA">
      <w:pPr>
        <w:spacing w:after="0" w:line="360" w:lineRule="auto"/>
        <w:jc w:val="both"/>
        <w:rPr>
          <w:rFonts w:ascii="Times New Roman" w:hAnsi="Times New Roman" w:cs="Times New Roman"/>
          <w:bCs/>
          <w:sz w:val="24"/>
          <w:szCs w:val="24"/>
        </w:rPr>
      </w:pPr>
      <w:r w:rsidRPr="00401B12">
        <w:rPr>
          <w:rFonts w:ascii="Times New Roman" w:hAnsi="Times New Roman" w:cs="Times New Roman"/>
          <w:bCs/>
          <w:sz w:val="24"/>
          <w:szCs w:val="24"/>
        </w:rPr>
        <w:tab/>
      </w:r>
      <w:r w:rsidR="00123031">
        <w:rPr>
          <w:rFonts w:ascii="Times New Roman" w:hAnsi="Times New Roman" w:cs="Times New Roman"/>
          <w:bCs/>
          <w:sz w:val="24"/>
          <w:szCs w:val="24"/>
        </w:rPr>
        <w:t xml:space="preserve">As per </w:t>
      </w:r>
      <w:r w:rsidR="00FC7EAC">
        <w:rPr>
          <w:rFonts w:ascii="Times New Roman" w:hAnsi="Times New Roman" w:cs="Times New Roman"/>
          <w:bCs/>
          <w:sz w:val="24"/>
          <w:szCs w:val="24"/>
        </w:rPr>
        <w:t>the new regulations of the NCTE, the duration of the B.Ed and M.Ed Programmes has been extended to two years of four semesters with effect from 2015-16 admission.  The principal, St.Thomas College of Teacher Education, Pala, vide paper (1) read above, has requested to take decision on the fee structure of University Examination for the restructured B.Ed and M.Ed Programmes.</w:t>
      </w:r>
    </w:p>
    <w:p w:rsidR="00FC7EAC" w:rsidRPr="00DE47CA" w:rsidRDefault="00FC7EAC" w:rsidP="00DE47CA">
      <w:pPr>
        <w:spacing w:after="0" w:line="360" w:lineRule="auto"/>
        <w:jc w:val="both"/>
        <w:rPr>
          <w:rFonts w:ascii="Times New Roman" w:hAnsi="Times New Roman" w:cs="Times New Roman"/>
          <w:bCs/>
          <w:sz w:val="10"/>
          <w:szCs w:val="24"/>
        </w:rPr>
      </w:pPr>
    </w:p>
    <w:p w:rsidR="00B23971" w:rsidRDefault="00FC7EAC" w:rsidP="00DE47CA">
      <w:pPr>
        <w:tabs>
          <w:tab w:val="left" w:pos="90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The University considered the matter and the </w:t>
      </w:r>
      <w:r w:rsidRPr="00181CA6">
        <w:rPr>
          <w:rFonts w:ascii="Times New Roman" w:hAnsi="Times New Roman" w:cs="Times New Roman"/>
          <w:sz w:val="24"/>
          <w:szCs w:val="24"/>
        </w:rPr>
        <w:t>Syndicate Standing</w:t>
      </w:r>
      <w:r>
        <w:rPr>
          <w:rFonts w:ascii="Times New Roman" w:hAnsi="Times New Roman" w:cs="Times New Roman"/>
          <w:sz w:val="24"/>
          <w:szCs w:val="24"/>
        </w:rPr>
        <w:t xml:space="preserve"> </w:t>
      </w:r>
      <w:r w:rsidRPr="00181CA6">
        <w:rPr>
          <w:rFonts w:ascii="Times New Roman" w:hAnsi="Times New Roman" w:cs="Times New Roman"/>
          <w:sz w:val="24"/>
          <w:szCs w:val="24"/>
        </w:rPr>
        <w:t xml:space="preserve">Committee on </w:t>
      </w:r>
      <w:r>
        <w:rPr>
          <w:rFonts w:ascii="Times New Roman" w:hAnsi="Times New Roman" w:cs="Times New Roman"/>
          <w:sz w:val="24"/>
          <w:szCs w:val="24"/>
        </w:rPr>
        <w:t>E</w:t>
      </w:r>
      <w:r w:rsidRPr="00181CA6">
        <w:rPr>
          <w:rFonts w:ascii="Times New Roman" w:hAnsi="Times New Roman" w:cs="Times New Roman"/>
          <w:sz w:val="24"/>
          <w:szCs w:val="24"/>
        </w:rPr>
        <w:t>xaminations</w:t>
      </w:r>
      <w:r>
        <w:rPr>
          <w:rFonts w:ascii="Times New Roman" w:hAnsi="Times New Roman" w:cs="Times New Roman"/>
          <w:sz w:val="24"/>
          <w:szCs w:val="24"/>
        </w:rPr>
        <w:t>, vide paper (2) read above, resolved to recommend to refix the examination fee for B.Ed and M.Ed Programmes with effect from 2015-16 admission as follows:</w:t>
      </w:r>
      <w:r>
        <w:rPr>
          <w:rFonts w:ascii="Times New Roman" w:hAnsi="Times New Roman" w:cs="Times New Roman"/>
          <w:bCs/>
          <w:sz w:val="24"/>
          <w:szCs w:val="24"/>
        </w:rPr>
        <w:t xml:space="preserve"> </w:t>
      </w:r>
    </w:p>
    <w:p w:rsidR="00C42715" w:rsidRDefault="00C42715" w:rsidP="00FC7EAC">
      <w:pPr>
        <w:tabs>
          <w:tab w:val="left" w:pos="900"/>
        </w:tabs>
        <w:spacing w:after="0" w:line="0" w:lineRule="atLeast"/>
        <w:jc w:val="both"/>
        <w:rPr>
          <w:rFonts w:ascii="Times New Roman" w:hAnsi="Times New Roman" w:cs="Times New Roman"/>
          <w:bCs/>
          <w:sz w:val="24"/>
          <w:szCs w:val="24"/>
        </w:rPr>
      </w:pPr>
    </w:p>
    <w:tbl>
      <w:tblPr>
        <w:tblStyle w:val="TableGrid"/>
        <w:tblW w:w="9994" w:type="dxa"/>
        <w:tblInd w:w="-342" w:type="dxa"/>
        <w:tblLayout w:type="fixed"/>
        <w:tblLook w:val="04A0"/>
      </w:tblPr>
      <w:tblGrid>
        <w:gridCol w:w="1080"/>
        <w:gridCol w:w="1618"/>
        <w:gridCol w:w="1362"/>
        <w:gridCol w:w="1163"/>
        <w:gridCol w:w="736"/>
        <w:gridCol w:w="763"/>
        <w:gridCol w:w="1149"/>
        <w:gridCol w:w="2123"/>
      </w:tblGrid>
      <w:tr w:rsidR="00C42715" w:rsidTr="00EE3C78">
        <w:tc>
          <w:tcPr>
            <w:tcW w:w="1080" w:type="dxa"/>
            <w:vAlign w:val="center"/>
          </w:tcPr>
          <w:p w:rsidR="00C42715" w:rsidRDefault="00C42715"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Progra-</w:t>
            </w:r>
          </w:p>
          <w:p w:rsidR="00C42715" w:rsidRDefault="00C42715"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mme</w:t>
            </w:r>
          </w:p>
        </w:tc>
        <w:tc>
          <w:tcPr>
            <w:tcW w:w="1618" w:type="dxa"/>
            <w:vAlign w:val="center"/>
          </w:tcPr>
          <w:p w:rsidR="00EE3C78" w:rsidRDefault="00C42715"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First Appearance</w:t>
            </w:r>
          </w:p>
          <w:p w:rsidR="00EE3C78" w:rsidRDefault="00EE3C78" w:rsidP="00EE3C78">
            <w:pPr>
              <w:tabs>
                <w:tab w:val="left" w:pos="900"/>
              </w:tabs>
              <w:spacing w:line="0" w:lineRule="atLeast"/>
              <w:jc w:val="center"/>
              <w:rPr>
                <w:rFonts w:ascii="Times New Roman" w:hAnsi="Times New Roman" w:cs="Times New Roman"/>
                <w:bCs/>
                <w:sz w:val="24"/>
                <w:szCs w:val="24"/>
              </w:rPr>
            </w:pPr>
          </w:p>
          <w:p w:rsidR="00EE3C78" w:rsidRDefault="00EE3C78" w:rsidP="00EE3C78">
            <w:pPr>
              <w:tabs>
                <w:tab w:val="left" w:pos="900"/>
              </w:tabs>
              <w:spacing w:line="0" w:lineRule="atLeast"/>
              <w:jc w:val="center"/>
              <w:rPr>
                <w:rFonts w:ascii="Times New Roman" w:hAnsi="Times New Roman" w:cs="Times New Roman"/>
                <w:bCs/>
                <w:sz w:val="24"/>
                <w:szCs w:val="24"/>
              </w:rPr>
            </w:pPr>
          </w:p>
          <w:p w:rsidR="00C42715" w:rsidRDefault="00C42715"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(Rs.)</w:t>
            </w:r>
          </w:p>
        </w:tc>
        <w:tc>
          <w:tcPr>
            <w:tcW w:w="1362" w:type="dxa"/>
            <w:vAlign w:val="center"/>
          </w:tcPr>
          <w:p w:rsidR="00EE3C78" w:rsidRDefault="00C42715" w:rsidP="00DE47CA">
            <w:pPr>
              <w:tabs>
                <w:tab w:val="left" w:pos="900"/>
              </w:tabs>
              <w:jc w:val="center"/>
              <w:rPr>
                <w:rFonts w:ascii="Times New Roman" w:hAnsi="Times New Roman" w:cs="Times New Roman"/>
                <w:bCs/>
                <w:sz w:val="24"/>
                <w:szCs w:val="24"/>
              </w:rPr>
            </w:pPr>
            <w:r>
              <w:rPr>
                <w:rFonts w:ascii="Times New Roman" w:hAnsi="Times New Roman" w:cs="Times New Roman"/>
                <w:bCs/>
                <w:sz w:val="24"/>
                <w:szCs w:val="24"/>
              </w:rPr>
              <w:t>Subseque</w:t>
            </w:r>
            <w:r w:rsidR="00EE3C78">
              <w:rPr>
                <w:rFonts w:ascii="Times New Roman" w:hAnsi="Times New Roman" w:cs="Times New Roman"/>
                <w:bCs/>
                <w:sz w:val="24"/>
                <w:szCs w:val="24"/>
              </w:rPr>
              <w:t>n</w:t>
            </w:r>
            <w:r>
              <w:rPr>
                <w:rFonts w:ascii="Times New Roman" w:hAnsi="Times New Roman" w:cs="Times New Roman"/>
                <w:bCs/>
                <w:sz w:val="24"/>
                <w:szCs w:val="24"/>
              </w:rPr>
              <w:t>t Appearance per paper</w:t>
            </w:r>
          </w:p>
          <w:p w:rsidR="00EE3C78" w:rsidRDefault="00EE3C78" w:rsidP="00EE3C78">
            <w:pPr>
              <w:tabs>
                <w:tab w:val="left" w:pos="900"/>
              </w:tabs>
              <w:spacing w:line="0" w:lineRule="atLeast"/>
              <w:jc w:val="center"/>
              <w:rPr>
                <w:rFonts w:ascii="Times New Roman" w:hAnsi="Times New Roman" w:cs="Times New Roman"/>
                <w:bCs/>
                <w:sz w:val="24"/>
                <w:szCs w:val="24"/>
              </w:rPr>
            </w:pPr>
          </w:p>
          <w:p w:rsidR="00C42715" w:rsidRDefault="00C42715"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(Rs.)</w:t>
            </w:r>
          </w:p>
        </w:tc>
        <w:tc>
          <w:tcPr>
            <w:tcW w:w="1163" w:type="dxa"/>
            <w:vAlign w:val="center"/>
          </w:tcPr>
          <w:p w:rsidR="00C42715" w:rsidRDefault="00C42715" w:rsidP="00DE47CA">
            <w:pPr>
              <w:tabs>
                <w:tab w:val="left" w:pos="900"/>
              </w:tabs>
              <w:jc w:val="center"/>
              <w:rPr>
                <w:rFonts w:ascii="Times New Roman" w:hAnsi="Times New Roman" w:cs="Times New Roman"/>
                <w:bCs/>
                <w:sz w:val="24"/>
                <w:szCs w:val="24"/>
              </w:rPr>
            </w:pPr>
            <w:r>
              <w:rPr>
                <w:rFonts w:ascii="Times New Roman" w:hAnsi="Times New Roman" w:cs="Times New Roman"/>
                <w:bCs/>
                <w:sz w:val="24"/>
                <w:szCs w:val="24"/>
              </w:rPr>
              <w:t>Camp Valuation fee per paper (Rs.)</w:t>
            </w:r>
          </w:p>
        </w:tc>
        <w:tc>
          <w:tcPr>
            <w:tcW w:w="736" w:type="dxa"/>
            <w:vAlign w:val="center"/>
          </w:tcPr>
          <w:p w:rsidR="00EE3C78" w:rsidRDefault="00C42715"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Mark list</w:t>
            </w:r>
          </w:p>
          <w:p w:rsidR="00EE3C78" w:rsidRDefault="00EE3C78" w:rsidP="00EE3C78">
            <w:pPr>
              <w:tabs>
                <w:tab w:val="left" w:pos="900"/>
              </w:tabs>
              <w:spacing w:line="0" w:lineRule="atLeast"/>
              <w:jc w:val="center"/>
              <w:rPr>
                <w:rFonts w:ascii="Times New Roman" w:hAnsi="Times New Roman" w:cs="Times New Roman"/>
                <w:bCs/>
                <w:sz w:val="24"/>
                <w:szCs w:val="24"/>
              </w:rPr>
            </w:pPr>
          </w:p>
          <w:p w:rsidR="00EE3C78" w:rsidRDefault="00EE3C78" w:rsidP="00EE3C78">
            <w:pPr>
              <w:tabs>
                <w:tab w:val="left" w:pos="900"/>
              </w:tabs>
              <w:spacing w:line="0" w:lineRule="atLeast"/>
              <w:jc w:val="center"/>
              <w:rPr>
                <w:rFonts w:ascii="Times New Roman" w:hAnsi="Times New Roman" w:cs="Times New Roman"/>
                <w:bCs/>
                <w:sz w:val="24"/>
                <w:szCs w:val="24"/>
              </w:rPr>
            </w:pPr>
          </w:p>
          <w:p w:rsidR="00C42715" w:rsidRDefault="00C42715"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(Rs.)</w:t>
            </w:r>
          </w:p>
        </w:tc>
        <w:tc>
          <w:tcPr>
            <w:tcW w:w="763" w:type="dxa"/>
            <w:vAlign w:val="center"/>
          </w:tcPr>
          <w:p w:rsidR="00EE3C78" w:rsidRDefault="00C42715"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Viva-Voce</w:t>
            </w:r>
          </w:p>
          <w:p w:rsidR="00EE3C78" w:rsidRDefault="00EE3C78" w:rsidP="00EE3C78">
            <w:pPr>
              <w:tabs>
                <w:tab w:val="left" w:pos="900"/>
              </w:tabs>
              <w:spacing w:line="0" w:lineRule="atLeast"/>
              <w:jc w:val="center"/>
              <w:rPr>
                <w:rFonts w:ascii="Times New Roman" w:hAnsi="Times New Roman" w:cs="Times New Roman"/>
                <w:bCs/>
                <w:sz w:val="24"/>
                <w:szCs w:val="24"/>
              </w:rPr>
            </w:pPr>
          </w:p>
          <w:p w:rsidR="00EE3C78" w:rsidRDefault="00EE3C78" w:rsidP="00EE3C78">
            <w:pPr>
              <w:tabs>
                <w:tab w:val="left" w:pos="900"/>
              </w:tabs>
              <w:spacing w:line="0" w:lineRule="atLeast"/>
              <w:jc w:val="center"/>
              <w:rPr>
                <w:rFonts w:ascii="Times New Roman" w:hAnsi="Times New Roman" w:cs="Times New Roman"/>
                <w:bCs/>
                <w:sz w:val="24"/>
                <w:szCs w:val="24"/>
              </w:rPr>
            </w:pPr>
          </w:p>
          <w:p w:rsidR="00C42715" w:rsidRDefault="00C42715"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(Rs.)</w:t>
            </w:r>
          </w:p>
        </w:tc>
        <w:tc>
          <w:tcPr>
            <w:tcW w:w="1149" w:type="dxa"/>
            <w:vAlign w:val="center"/>
          </w:tcPr>
          <w:p w:rsidR="00EE3C78" w:rsidRDefault="00C42715"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Practical</w:t>
            </w:r>
          </w:p>
          <w:p w:rsidR="00EE3C78" w:rsidRDefault="00EE3C78" w:rsidP="00EE3C78">
            <w:pPr>
              <w:tabs>
                <w:tab w:val="left" w:pos="900"/>
              </w:tabs>
              <w:spacing w:line="0" w:lineRule="atLeast"/>
              <w:jc w:val="center"/>
              <w:rPr>
                <w:rFonts w:ascii="Times New Roman" w:hAnsi="Times New Roman" w:cs="Times New Roman"/>
                <w:bCs/>
                <w:sz w:val="24"/>
                <w:szCs w:val="24"/>
              </w:rPr>
            </w:pPr>
          </w:p>
          <w:p w:rsidR="00EE3C78" w:rsidRDefault="00EE3C78" w:rsidP="00EE3C78">
            <w:pPr>
              <w:tabs>
                <w:tab w:val="left" w:pos="900"/>
              </w:tabs>
              <w:spacing w:line="0" w:lineRule="atLeast"/>
              <w:jc w:val="center"/>
              <w:rPr>
                <w:rFonts w:ascii="Times New Roman" w:hAnsi="Times New Roman" w:cs="Times New Roman"/>
                <w:bCs/>
                <w:sz w:val="24"/>
                <w:szCs w:val="24"/>
              </w:rPr>
            </w:pPr>
          </w:p>
          <w:p w:rsidR="00C42715" w:rsidRDefault="00C42715"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(Rs.)</w:t>
            </w:r>
          </w:p>
        </w:tc>
        <w:tc>
          <w:tcPr>
            <w:tcW w:w="2123" w:type="dxa"/>
            <w:vAlign w:val="center"/>
          </w:tcPr>
          <w:p w:rsidR="00EE3C78" w:rsidRDefault="00C42715" w:rsidP="00DE47CA">
            <w:pPr>
              <w:tabs>
                <w:tab w:val="left" w:pos="900"/>
              </w:tabs>
              <w:jc w:val="center"/>
              <w:rPr>
                <w:rFonts w:ascii="Times New Roman" w:hAnsi="Times New Roman" w:cs="Times New Roman"/>
                <w:bCs/>
                <w:sz w:val="24"/>
                <w:szCs w:val="24"/>
              </w:rPr>
            </w:pPr>
            <w:r>
              <w:rPr>
                <w:rFonts w:ascii="Times New Roman" w:hAnsi="Times New Roman" w:cs="Times New Roman"/>
                <w:bCs/>
                <w:sz w:val="24"/>
                <w:szCs w:val="24"/>
              </w:rPr>
              <w:t>Dissertation/Project Evaluation Fee</w:t>
            </w:r>
          </w:p>
          <w:p w:rsidR="00EE3C78" w:rsidRDefault="00EE3C78" w:rsidP="00EE3C78">
            <w:pPr>
              <w:tabs>
                <w:tab w:val="left" w:pos="900"/>
              </w:tabs>
              <w:spacing w:line="0" w:lineRule="atLeast"/>
              <w:jc w:val="center"/>
              <w:rPr>
                <w:rFonts w:ascii="Times New Roman" w:hAnsi="Times New Roman" w:cs="Times New Roman"/>
                <w:bCs/>
                <w:sz w:val="24"/>
                <w:szCs w:val="24"/>
              </w:rPr>
            </w:pPr>
          </w:p>
          <w:p w:rsidR="00EE3C78" w:rsidRDefault="00EE3C78" w:rsidP="00EE3C78">
            <w:pPr>
              <w:tabs>
                <w:tab w:val="left" w:pos="900"/>
              </w:tabs>
              <w:spacing w:line="0" w:lineRule="atLeast"/>
              <w:jc w:val="center"/>
              <w:rPr>
                <w:rFonts w:ascii="Times New Roman" w:hAnsi="Times New Roman" w:cs="Times New Roman"/>
                <w:bCs/>
                <w:sz w:val="24"/>
                <w:szCs w:val="24"/>
              </w:rPr>
            </w:pPr>
          </w:p>
          <w:p w:rsidR="00C42715" w:rsidRDefault="00C42715"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(Rs.)</w:t>
            </w:r>
          </w:p>
        </w:tc>
      </w:tr>
      <w:tr w:rsidR="00EE3C78" w:rsidTr="00EE3C78">
        <w:tc>
          <w:tcPr>
            <w:tcW w:w="1080" w:type="dxa"/>
            <w:vMerge w:val="restart"/>
          </w:tcPr>
          <w:p w:rsidR="00EE3C78" w:rsidRDefault="00EE3C78" w:rsidP="00C42715">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B.Ed.</w:t>
            </w:r>
          </w:p>
        </w:tc>
        <w:tc>
          <w:tcPr>
            <w:tcW w:w="1618" w:type="dxa"/>
          </w:tcPr>
          <w:p w:rsidR="00EE3C78" w:rsidRDefault="00EE3C78" w:rsidP="00FC7EAC">
            <w:pPr>
              <w:tabs>
                <w:tab w:val="left" w:pos="900"/>
              </w:tabs>
              <w:spacing w:line="0" w:lineRule="atLeast"/>
              <w:jc w:val="both"/>
              <w:rPr>
                <w:rFonts w:ascii="Times New Roman" w:hAnsi="Times New Roman" w:cs="Times New Roman"/>
                <w:bCs/>
                <w:sz w:val="24"/>
                <w:szCs w:val="24"/>
              </w:rPr>
            </w:pPr>
            <w:r>
              <w:rPr>
                <w:rFonts w:ascii="Times New Roman" w:hAnsi="Times New Roman" w:cs="Times New Roman"/>
                <w:bCs/>
                <w:sz w:val="24"/>
                <w:szCs w:val="24"/>
              </w:rPr>
              <w:t>I    Sem    750</w:t>
            </w:r>
          </w:p>
        </w:tc>
        <w:tc>
          <w:tcPr>
            <w:tcW w:w="1362" w:type="dxa"/>
            <w:vMerge w:val="restart"/>
            <w:vAlign w:val="center"/>
          </w:tcPr>
          <w:p w:rsidR="00EE3C78" w:rsidRDefault="00EE3C78" w:rsidP="00C42715">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63" w:type="dxa"/>
            <w:vMerge w:val="restart"/>
            <w:vAlign w:val="center"/>
          </w:tcPr>
          <w:p w:rsidR="00EE3C78" w:rsidRDefault="00EE3C78" w:rsidP="001A2604">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20</w:t>
            </w:r>
          </w:p>
          <w:p w:rsidR="00EE3C78" w:rsidRDefault="00EE3C78" w:rsidP="001A2604">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Max. 100</w:t>
            </w:r>
          </w:p>
        </w:tc>
        <w:tc>
          <w:tcPr>
            <w:tcW w:w="736" w:type="dxa"/>
            <w:vMerge w:val="restart"/>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25</w:t>
            </w:r>
          </w:p>
        </w:tc>
        <w:tc>
          <w:tcPr>
            <w:tcW w:w="763" w:type="dxa"/>
            <w:vMerge w:val="restart"/>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Nil</w:t>
            </w:r>
          </w:p>
        </w:tc>
        <w:tc>
          <w:tcPr>
            <w:tcW w:w="1149" w:type="dxa"/>
            <w:vMerge w:val="restart"/>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250</w:t>
            </w:r>
          </w:p>
        </w:tc>
        <w:tc>
          <w:tcPr>
            <w:tcW w:w="2123" w:type="dxa"/>
            <w:vMerge w:val="restart"/>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Nil</w:t>
            </w:r>
          </w:p>
        </w:tc>
      </w:tr>
      <w:tr w:rsidR="00EE3C78" w:rsidTr="00EE3C78">
        <w:tc>
          <w:tcPr>
            <w:tcW w:w="1080"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1618" w:type="dxa"/>
          </w:tcPr>
          <w:p w:rsidR="00EE3C78" w:rsidRDefault="00EE3C78" w:rsidP="00FC7EAC">
            <w:pPr>
              <w:tabs>
                <w:tab w:val="left" w:pos="900"/>
              </w:tabs>
              <w:spacing w:line="0" w:lineRule="atLeast"/>
              <w:jc w:val="both"/>
              <w:rPr>
                <w:rFonts w:ascii="Times New Roman" w:hAnsi="Times New Roman" w:cs="Times New Roman"/>
                <w:bCs/>
                <w:sz w:val="24"/>
                <w:szCs w:val="24"/>
              </w:rPr>
            </w:pPr>
            <w:r>
              <w:rPr>
                <w:rFonts w:ascii="Times New Roman" w:hAnsi="Times New Roman" w:cs="Times New Roman"/>
                <w:bCs/>
                <w:sz w:val="24"/>
                <w:szCs w:val="24"/>
              </w:rPr>
              <w:t>II  Sem     800</w:t>
            </w:r>
          </w:p>
        </w:tc>
        <w:tc>
          <w:tcPr>
            <w:tcW w:w="1362" w:type="dxa"/>
            <w:vMerge/>
          </w:tcPr>
          <w:p w:rsidR="00EE3C78" w:rsidRDefault="00EE3C78" w:rsidP="00C42715">
            <w:pPr>
              <w:tabs>
                <w:tab w:val="left" w:pos="900"/>
              </w:tabs>
              <w:spacing w:line="0" w:lineRule="atLeast"/>
              <w:jc w:val="center"/>
              <w:rPr>
                <w:rFonts w:ascii="Times New Roman" w:hAnsi="Times New Roman" w:cs="Times New Roman"/>
                <w:bCs/>
                <w:sz w:val="24"/>
                <w:szCs w:val="24"/>
              </w:rPr>
            </w:pPr>
          </w:p>
        </w:tc>
        <w:tc>
          <w:tcPr>
            <w:tcW w:w="1163"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736"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763" w:type="dxa"/>
            <w:vMerge/>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p>
        </w:tc>
        <w:tc>
          <w:tcPr>
            <w:tcW w:w="1149" w:type="dxa"/>
            <w:vMerge/>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p>
        </w:tc>
        <w:tc>
          <w:tcPr>
            <w:tcW w:w="2123" w:type="dxa"/>
            <w:vMerge/>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p>
        </w:tc>
      </w:tr>
      <w:tr w:rsidR="00EE3C78" w:rsidTr="00EE3C78">
        <w:tc>
          <w:tcPr>
            <w:tcW w:w="1080"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1618" w:type="dxa"/>
          </w:tcPr>
          <w:p w:rsidR="00EE3C78" w:rsidRDefault="00EE3C78" w:rsidP="00FC7EAC">
            <w:pPr>
              <w:tabs>
                <w:tab w:val="left" w:pos="900"/>
              </w:tabs>
              <w:spacing w:line="0" w:lineRule="atLeast"/>
              <w:jc w:val="both"/>
              <w:rPr>
                <w:rFonts w:ascii="Times New Roman" w:hAnsi="Times New Roman" w:cs="Times New Roman"/>
                <w:bCs/>
                <w:sz w:val="24"/>
                <w:szCs w:val="24"/>
              </w:rPr>
            </w:pPr>
            <w:r>
              <w:rPr>
                <w:rFonts w:ascii="Times New Roman" w:hAnsi="Times New Roman" w:cs="Times New Roman"/>
                <w:bCs/>
                <w:sz w:val="24"/>
                <w:szCs w:val="24"/>
              </w:rPr>
              <w:t>III Sem     800</w:t>
            </w:r>
          </w:p>
        </w:tc>
        <w:tc>
          <w:tcPr>
            <w:tcW w:w="1362" w:type="dxa"/>
            <w:vMerge/>
          </w:tcPr>
          <w:p w:rsidR="00EE3C78" w:rsidRDefault="00EE3C78" w:rsidP="00C42715">
            <w:pPr>
              <w:tabs>
                <w:tab w:val="left" w:pos="900"/>
              </w:tabs>
              <w:spacing w:line="0" w:lineRule="atLeast"/>
              <w:jc w:val="center"/>
              <w:rPr>
                <w:rFonts w:ascii="Times New Roman" w:hAnsi="Times New Roman" w:cs="Times New Roman"/>
                <w:bCs/>
                <w:sz w:val="24"/>
                <w:szCs w:val="24"/>
              </w:rPr>
            </w:pPr>
          </w:p>
        </w:tc>
        <w:tc>
          <w:tcPr>
            <w:tcW w:w="1163"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736"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763" w:type="dxa"/>
            <w:vMerge/>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p>
        </w:tc>
        <w:tc>
          <w:tcPr>
            <w:tcW w:w="1149" w:type="dxa"/>
            <w:vMerge/>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p>
        </w:tc>
        <w:tc>
          <w:tcPr>
            <w:tcW w:w="2123" w:type="dxa"/>
            <w:vMerge/>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p>
        </w:tc>
      </w:tr>
      <w:tr w:rsidR="00EE3C78" w:rsidTr="00EE3C78">
        <w:tc>
          <w:tcPr>
            <w:tcW w:w="1080"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1618" w:type="dxa"/>
          </w:tcPr>
          <w:p w:rsidR="00EE3C78" w:rsidRDefault="00EE3C78" w:rsidP="00FC7EAC">
            <w:pPr>
              <w:tabs>
                <w:tab w:val="left" w:pos="900"/>
              </w:tabs>
              <w:spacing w:line="0" w:lineRule="atLeast"/>
              <w:jc w:val="both"/>
              <w:rPr>
                <w:rFonts w:ascii="Times New Roman" w:hAnsi="Times New Roman" w:cs="Times New Roman"/>
                <w:bCs/>
                <w:sz w:val="24"/>
                <w:szCs w:val="24"/>
              </w:rPr>
            </w:pPr>
            <w:r>
              <w:rPr>
                <w:rFonts w:ascii="Times New Roman" w:hAnsi="Times New Roman" w:cs="Times New Roman"/>
                <w:bCs/>
                <w:sz w:val="24"/>
                <w:szCs w:val="24"/>
              </w:rPr>
              <w:t>IV Sem     800</w:t>
            </w:r>
          </w:p>
        </w:tc>
        <w:tc>
          <w:tcPr>
            <w:tcW w:w="1362" w:type="dxa"/>
            <w:vMerge/>
          </w:tcPr>
          <w:p w:rsidR="00EE3C78" w:rsidRDefault="00EE3C78" w:rsidP="00C42715">
            <w:pPr>
              <w:tabs>
                <w:tab w:val="left" w:pos="900"/>
              </w:tabs>
              <w:spacing w:line="0" w:lineRule="atLeast"/>
              <w:jc w:val="center"/>
              <w:rPr>
                <w:rFonts w:ascii="Times New Roman" w:hAnsi="Times New Roman" w:cs="Times New Roman"/>
                <w:bCs/>
                <w:sz w:val="24"/>
                <w:szCs w:val="24"/>
              </w:rPr>
            </w:pPr>
          </w:p>
        </w:tc>
        <w:tc>
          <w:tcPr>
            <w:tcW w:w="1163"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736"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763" w:type="dxa"/>
            <w:vMerge/>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p>
        </w:tc>
        <w:tc>
          <w:tcPr>
            <w:tcW w:w="1149" w:type="dxa"/>
            <w:vMerge/>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p>
        </w:tc>
        <w:tc>
          <w:tcPr>
            <w:tcW w:w="2123" w:type="dxa"/>
            <w:vMerge/>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p>
        </w:tc>
      </w:tr>
      <w:tr w:rsidR="00EE3C78" w:rsidTr="00EE3C78">
        <w:tc>
          <w:tcPr>
            <w:tcW w:w="1080" w:type="dxa"/>
            <w:vMerge w:val="restart"/>
          </w:tcPr>
          <w:p w:rsidR="00EE3C78" w:rsidRDefault="00EE3C78" w:rsidP="00C42715">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M.Ed.</w:t>
            </w:r>
          </w:p>
        </w:tc>
        <w:tc>
          <w:tcPr>
            <w:tcW w:w="1618" w:type="dxa"/>
          </w:tcPr>
          <w:p w:rsidR="00EE3C78" w:rsidRDefault="00EE3C78" w:rsidP="00C42715">
            <w:pPr>
              <w:tabs>
                <w:tab w:val="left" w:pos="900"/>
              </w:tabs>
              <w:spacing w:line="0" w:lineRule="atLeast"/>
              <w:jc w:val="both"/>
              <w:rPr>
                <w:rFonts w:ascii="Times New Roman" w:hAnsi="Times New Roman" w:cs="Times New Roman"/>
                <w:bCs/>
                <w:sz w:val="24"/>
                <w:szCs w:val="24"/>
              </w:rPr>
            </w:pPr>
            <w:r>
              <w:rPr>
                <w:rFonts w:ascii="Times New Roman" w:hAnsi="Times New Roman" w:cs="Times New Roman"/>
                <w:bCs/>
                <w:sz w:val="24"/>
                <w:szCs w:val="24"/>
              </w:rPr>
              <w:t>I    Sem    700</w:t>
            </w:r>
          </w:p>
        </w:tc>
        <w:tc>
          <w:tcPr>
            <w:tcW w:w="1362" w:type="dxa"/>
            <w:vMerge w:val="restart"/>
            <w:vAlign w:val="center"/>
          </w:tcPr>
          <w:p w:rsidR="00EE3C78" w:rsidRDefault="00EE3C78" w:rsidP="00C42715">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63" w:type="dxa"/>
            <w:vMerge w:val="restart"/>
            <w:vAlign w:val="center"/>
          </w:tcPr>
          <w:p w:rsidR="00EE3C78" w:rsidRDefault="00EE3C78" w:rsidP="001A2604">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30</w:t>
            </w:r>
          </w:p>
          <w:p w:rsidR="00EE3C78" w:rsidRDefault="00EE3C78" w:rsidP="001A2604">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Max. 150</w:t>
            </w:r>
          </w:p>
        </w:tc>
        <w:tc>
          <w:tcPr>
            <w:tcW w:w="736" w:type="dxa"/>
            <w:vMerge w:val="restart"/>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25</w:t>
            </w:r>
          </w:p>
        </w:tc>
        <w:tc>
          <w:tcPr>
            <w:tcW w:w="763" w:type="dxa"/>
            <w:vMerge w:val="restart"/>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49" w:type="dxa"/>
            <w:vMerge w:val="restart"/>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Nil</w:t>
            </w:r>
          </w:p>
        </w:tc>
        <w:tc>
          <w:tcPr>
            <w:tcW w:w="2123" w:type="dxa"/>
            <w:vMerge w:val="restart"/>
            <w:vAlign w:val="center"/>
          </w:tcPr>
          <w:p w:rsidR="00EE3C78" w:rsidRDefault="00EE3C78" w:rsidP="00EE3C78">
            <w:pPr>
              <w:tabs>
                <w:tab w:val="left" w:pos="900"/>
              </w:tabs>
              <w:spacing w:line="0" w:lineRule="atLeast"/>
              <w:jc w:val="center"/>
              <w:rPr>
                <w:rFonts w:ascii="Times New Roman" w:hAnsi="Times New Roman" w:cs="Times New Roman"/>
                <w:bCs/>
                <w:sz w:val="24"/>
                <w:szCs w:val="24"/>
              </w:rPr>
            </w:pPr>
            <w:r>
              <w:rPr>
                <w:rFonts w:ascii="Times New Roman" w:hAnsi="Times New Roman" w:cs="Times New Roman"/>
                <w:bCs/>
                <w:sz w:val="24"/>
                <w:szCs w:val="24"/>
              </w:rPr>
              <w:t>100</w:t>
            </w:r>
          </w:p>
        </w:tc>
      </w:tr>
      <w:tr w:rsidR="00EE3C78" w:rsidTr="00C42715">
        <w:tc>
          <w:tcPr>
            <w:tcW w:w="1080"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1618" w:type="dxa"/>
          </w:tcPr>
          <w:p w:rsidR="00EE3C78" w:rsidRDefault="00EE3C78" w:rsidP="00C42715">
            <w:pPr>
              <w:tabs>
                <w:tab w:val="left" w:pos="900"/>
              </w:tabs>
              <w:spacing w:line="0" w:lineRule="atLeast"/>
              <w:jc w:val="both"/>
              <w:rPr>
                <w:rFonts w:ascii="Times New Roman" w:hAnsi="Times New Roman" w:cs="Times New Roman"/>
                <w:bCs/>
                <w:sz w:val="24"/>
                <w:szCs w:val="24"/>
              </w:rPr>
            </w:pPr>
            <w:r>
              <w:rPr>
                <w:rFonts w:ascii="Times New Roman" w:hAnsi="Times New Roman" w:cs="Times New Roman"/>
                <w:bCs/>
                <w:sz w:val="24"/>
                <w:szCs w:val="24"/>
              </w:rPr>
              <w:t>II  Sem   1300</w:t>
            </w:r>
          </w:p>
        </w:tc>
        <w:tc>
          <w:tcPr>
            <w:tcW w:w="1362"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1163"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736"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763"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1149"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2123"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r>
      <w:tr w:rsidR="00EE3C78" w:rsidTr="00C42715">
        <w:tc>
          <w:tcPr>
            <w:tcW w:w="1080"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1618" w:type="dxa"/>
          </w:tcPr>
          <w:p w:rsidR="00EE3C78" w:rsidRDefault="00EE3C78" w:rsidP="00C42715">
            <w:pPr>
              <w:tabs>
                <w:tab w:val="left" w:pos="900"/>
              </w:tabs>
              <w:spacing w:line="0" w:lineRule="atLeast"/>
              <w:jc w:val="both"/>
              <w:rPr>
                <w:rFonts w:ascii="Times New Roman" w:hAnsi="Times New Roman" w:cs="Times New Roman"/>
                <w:bCs/>
                <w:sz w:val="24"/>
                <w:szCs w:val="24"/>
              </w:rPr>
            </w:pPr>
            <w:r>
              <w:rPr>
                <w:rFonts w:ascii="Times New Roman" w:hAnsi="Times New Roman" w:cs="Times New Roman"/>
                <w:bCs/>
                <w:sz w:val="24"/>
                <w:szCs w:val="24"/>
              </w:rPr>
              <w:t>III Sem   1300</w:t>
            </w:r>
          </w:p>
        </w:tc>
        <w:tc>
          <w:tcPr>
            <w:tcW w:w="1362"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1163"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736"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763"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1149"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2123"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r>
      <w:tr w:rsidR="00EE3C78" w:rsidTr="00C42715">
        <w:trPr>
          <w:trHeight w:val="278"/>
        </w:trPr>
        <w:tc>
          <w:tcPr>
            <w:tcW w:w="1080"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1618" w:type="dxa"/>
          </w:tcPr>
          <w:p w:rsidR="00EE3C78" w:rsidRDefault="00EE3C78" w:rsidP="00C42715">
            <w:pPr>
              <w:tabs>
                <w:tab w:val="left" w:pos="900"/>
              </w:tabs>
              <w:spacing w:line="0" w:lineRule="atLeast"/>
              <w:jc w:val="both"/>
              <w:rPr>
                <w:rFonts w:ascii="Times New Roman" w:hAnsi="Times New Roman" w:cs="Times New Roman"/>
                <w:bCs/>
                <w:sz w:val="24"/>
                <w:szCs w:val="24"/>
              </w:rPr>
            </w:pPr>
            <w:r>
              <w:rPr>
                <w:rFonts w:ascii="Times New Roman" w:hAnsi="Times New Roman" w:cs="Times New Roman"/>
                <w:bCs/>
                <w:sz w:val="24"/>
                <w:szCs w:val="24"/>
              </w:rPr>
              <w:t>IV Sem   1300</w:t>
            </w:r>
          </w:p>
        </w:tc>
        <w:tc>
          <w:tcPr>
            <w:tcW w:w="1362"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1163"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736"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763"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1149"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c>
          <w:tcPr>
            <w:tcW w:w="2123" w:type="dxa"/>
            <w:vMerge/>
          </w:tcPr>
          <w:p w:rsidR="00EE3C78" w:rsidRDefault="00EE3C78" w:rsidP="00FC7EAC">
            <w:pPr>
              <w:tabs>
                <w:tab w:val="left" w:pos="900"/>
              </w:tabs>
              <w:spacing w:line="0" w:lineRule="atLeast"/>
              <w:jc w:val="both"/>
              <w:rPr>
                <w:rFonts w:ascii="Times New Roman" w:hAnsi="Times New Roman" w:cs="Times New Roman"/>
                <w:bCs/>
                <w:sz w:val="24"/>
                <w:szCs w:val="24"/>
              </w:rPr>
            </w:pPr>
          </w:p>
        </w:tc>
      </w:tr>
    </w:tbl>
    <w:p w:rsidR="00C42715" w:rsidRPr="00CE7E39" w:rsidRDefault="00C42715" w:rsidP="00FC7EAC">
      <w:pPr>
        <w:tabs>
          <w:tab w:val="left" w:pos="900"/>
        </w:tabs>
        <w:spacing w:after="0" w:line="0" w:lineRule="atLeast"/>
        <w:jc w:val="both"/>
        <w:rPr>
          <w:rFonts w:ascii="Times New Roman" w:hAnsi="Times New Roman" w:cs="Times New Roman"/>
          <w:bCs/>
          <w:sz w:val="24"/>
          <w:szCs w:val="24"/>
        </w:rPr>
      </w:pPr>
    </w:p>
    <w:p w:rsidR="00123031" w:rsidRDefault="00237CAB" w:rsidP="00DE47C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b/>
        <w:t>The Vice Chancellor, exercisin</w:t>
      </w:r>
      <w:r w:rsidR="007A16EC">
        <w:rPr>
          <w:rFonts w:ascii="Times New Roman" w:hAnsi="Times New Roman" w:cs="Times New Roman"/>
          <w:sz w:val="24"/>
          <w:szCs w:val="24"/>
          <w:lang w:val="en-US"/>
        </w:rPr>
        <w:t>g</w:t>
      </w:r>
      <w:r>
        <w:rPr>
          <w:rFonts w:ascii="Times New Roman" w:hAnsi="Times New Roman" w:cs="Times New Roman"/>
          <w:sz w:val="24"/>
          <w:szCs w:val="24"/>
          <w:lang w:val="en-US"/>
        </w:rPr>
        <w:t xml:space="preserve"> powers under Chapter 3, Section 10(17) of the Mahatma Gandhi University Act 1985, has approved the above recommendation of the </w:t>
      </w:r>
      <w:r w:rsidRPr="00181CA6">
        <w:rPr>
          <w:rFonts w:ascii="Times New Roman" w:hAnsi="Times New Roman" w:cs="Times New Roman"/>
          <w:sz w:val="24"/>
          <w:szCs w:val="24"/>
        </w:rPr>
        <w:t>Syndicate Standing</w:t>
      </w:r>
      <w:r>
        <w:rPr>
          <w:rFonts w:ascii="Times New Roman" w:hAnsi="Times New Roman" w:cs="Times New Roman"/>
          <w:sz w:val="24"/>
          <w:szCs w:val="24"/>
        </w:rPr>
        <w:t xml:space="preserve"> </w:t>
      </w:r>
      <w:r w:rsidRPr="00181CA6">
        <w:rPr>
          <w:rFonts w:ascii="Times New Roman" w:hAnsi="Times New Roman" w:cs="Times New Roman"/>
          <w:sz w:val="24"/>
          <w:szCs w:val="24"/>
        </w:rPr>
        <w:t xml:space="preserve">Committee on </w:t>
      </w:r>
      <w:r>
        <w:rPr>
          <w:rFonts w:ascii="Times New Roman" w:hAnsi="Times New Roman" w:cs="Times New Roman"/>
          <w:sz w:val="24"/>
          <w:szCs w:val="24"/>
        </w:rPr>
        <w:t>E</w:t>
      </w:r>
      <w:r w:rsidRPr="00181CA6">
        <w:rPr>
          <w:rFonts w:ascii="Times New Roman" w:hAnsi="Times New Roman" w:cs="Times New Roman"/>
          <w:sz w:val="24"/>
          <w:szCs w:val="24"/>
        </w:rPr>
        <w:t>xaminations</w:t>
      </w:r>
      <w:r>
        <w:rPr>
          <w:rFonts w:ascii="Times New Roman" w:hAnsi="Times New Roman" w:cs="Times New Roman"/>
          <w:sz w:val="24"/>
          <w:szCs w:val="24"/>
        </w:rPr>
        <w:t>.</w:t>
      </w:r>
    </w:p>
    <w:p w:rsidR="00237CAB" w:rsidRDefault="00237CAB" w:rsidP="00123031">
      <w:pPr>
        <w:spacing w:after="0" w:line="240" w:lineRule="auto"/>
        <w:jc w:val="both"/>
        <w:rPr>
          <w:rFonts w:ascii="Times New Roman" w:hAnsi="Times New Roman" w:cs="Times New Roman"/>
          <w:sz w:val="24"/>
          <w:szCs w:val="24"/>
          <w:lang w:val="en-US"/>
        </w:rPr>
      </w:pPr>
    </w:p>
    <w:p w:rsidR="00DE47CA" w:rsidRDefault="00D04BE1" w:rsidP="00B23971">
      <w:pPr>
        <w:tabs>
          <w:tab w:val="left" w:pos="0"/>
        </w:tabs>
        <w:spacing w:line="24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DE47CA" w:rsidRDefault="00DE47CA" w:rsidP="00B23971">
      <w:pPr>
        <w:tabs>
          <w:tab w:val="left" w:pos="0"/>
        </w:tabs>
        <w:spacing w:line="240" w:lineRule="auto"/>
        <w:ind w:left="90"/>
        <w:jc w:val="both"/>
        <w:rPr>
          <w:rFonts w:ascii="Times New Roman" w:hAnsi="Times New Roman" w:cs="Times New Roman"/>
          <w:sz w:val="24"/>
          <w:szCs w:val="24"/>
          <w:lang w:val="en-US"/>
        </w:rPr>
      </w:pPr>
    </w:p>
    <w:p w:rsidR="00DE47CA" w:rsidRDefault="00DE47CA" w:rsidP="00B23971">
      <w:pPr>
        <w:tabs>
          <w:tab w:val="left" w:pos="0"/>
        </w:tabs>
        <w:spacing w:line="240" w:lineRule="auto"/>
        <w:ind w:left="90"/>
        <w:jc w:val="both"/>
        <w:rPr>
          <w:rFonts w:ascii="Times New Roman" w:hAnsi="Times New Roman" w:cs="Times New Roman"/>
          <w:sz w:val="24"/>
          <w:szCs w:val="24"/>
          <w:lang w:val="en-US"/>
        </w:rPr>
      </w:pPr>
    </w:p>
    <w:p w:rsidR="00DE47CA" w:rsidRDefault="00DE47CA" w:rsidP="00B23971">
      <w:pPr>
        <w:tabs>
          <w:tab w:val="left" w:pos="0"/>
        </w:tabs>
        <w:spacing w:line="240" w:lineRule="auto"/>
        <w:ind w:left="90"/>
        <w:jc w:val="both"/>
        <w:rPr>
          <w:rFonts w:ascii="Times New Roman" w:hAnsi="Times New Roman" w:cs="Times New Roman"/>
          <w:sz w:val="24"/>
          <w:szCs w:val="24"/>
          <w:lang w:val="en-US"/>
        </w:rPr>
      </w:pPr>
    </w:p>
    <w:p w:rsidR="00DE47CA" w:rsidRDefault="00DE47CA" w:rsidP="00B23971">
      <w:pPr>
        <w:tabs>
          <w:tab w:val="left" w:pos="0"/>
        </w:tabs>
        <w:spacing w:line="240" w:lineRule="auto"/>
        <w:ind w:left="90"/>
        <w:jc w:val="both"/>
        <w:rPr>
          <w:rFonts w:ascii="Times New Roman" w:hAnsi="Times New Roman" w:cs="Times New Roman"/>
          <w:sz w:val="24"/>
          <w:szCs w:val="24"/>
          <w:lang w:val="en-US"/>
        </w:rPr>
      </w:pPr>
    </w:p>
    <w:p w:rsidR="00972016" w:rsidRDefault="0055510A" w:rsidP="00DE47CA">
      <w:pPr>
        <w:tabs>
          <w:tab w:val="left" w:pos="0"/>
        </w:tabs>
        <w:spacing w:line="240" w:lineRule="auto"/>
        <w:ind w:left="90" w:firstLine="630"/>
        <w:jc w:val="both"/>
        <w:rPr>
          <w:rFonts w:ascii="Times New Roman" w:hAnsi="Times New Roman" w:cs="Times New Roman"/>
          <w:bCs/>
          <w:sz w:val="24"/>
          <w:szCs w:val="24"/>
        </w:rPr>
      </w:pPr>
      <w:r w:rsidRPr="0055510A">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9" type="#_x0000_t202" style="position:absolute;left:0;text-align:left;margin-left:268.1pt;margin-top:12.4pt;width:183.5pt;height:56.2pt;z-index:251664384" stroked="f">
            <v:textbox style="mso-next-textbox:#_x0000_s1029" inset="0,0,0,0">
              <w:txbxContent>
                <w:p w:rsidR="008032D4" w:rsidRDefault="00EB0FC3" w:rsidP="00A45032">
                  <w:pPr>
                    <w:spacing w:after="0" w:line="240" w:lineRule="auto"/>
                    <w:rPr>
                      <w:rFonts w:ascii="Times New Roman" w:hAnsi="Times New Roman" w:cs="Times New Roman"/>
                      <w:sz w:val="24"/>
                      <w:szCs w:val="24"/>
                    </w:rPr>
                  </w:pPr>
                  <w:r w:rsidRPr="008032D4">
                    <w:rPr>
                      <w:rFonts w:ascii="Times New Roman" w:hAnsi="Times New Roman" w:cs="Times New Roman"/>
                      <w:sz w:val="24"/>
                      <w:szCs w:val="24"/>
                    </w:rPr>
                    <w:tab/>
                  </w:r>
                  <w:r w:rsidR="007A16EC">
                    <w:rPr>
                      <w:rFonts w:ascii="Times New Roman" w:hAnsi="Times New Roman" w:cs="Times New Roman"/>
                      <w:sz w:val="24"/>
                      <w:szCs w:val="24"/>
                    </w:rPr>
                    <w:t xml:space="preserve">               Sd/-</w:t>
                  </w:r>
                </w:p>
                <w:p w:rsidR="00EB0FC3" w:rsidRPr="008032D4" w:rsidRDefault="008032D4" w:rsidP="00A450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0FC3" w:rsidRPr="008032D4">
                    <w:rPr>
                      <w:rFonts w:ascii="Times New Roman" w:hAnsi="Times New Roman" w:cs="Times New Roman"/>
                      <w:sz w:val="24"/>
                      <w:szCs w:val="24"/>
                    </w:rPr>
                    <w:t xml:space="preserve"> </w:t>
                  </w:r>
                  <w:r w:rsidR="001B5EF3">
                    <w:rPr>
                      <w:rFonts w:ascii="Times New Roman" w:hAnsi="Times New Roman" w:cs="Times New Roman"/>
                      <w:sz w:val="24"/>
                      <w:szCs w:val="24"/>
                    </w:rPr>
                    <w:t>Komalavally K.</w:t>
                  </w:r>
                </w:p>
                <w:p w:rsidR="00936AE2" w:rsidRPr="008032D4" w:rsidRDefault="008032D4" w:rsidP="00936A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B5EF3">
                    <w:rPr>
                      <w:rFonts w:ascii="Times New Roman" w:hAnsi="Times New Roman" w:cs="Times New Roman"/>
                      <w:sz w:val="24"/>
                      <w:szCs w:val="24"/>
                    </w:rPr>
                    <w:t>Deputy</w:t>
                  </w:r>
                  <w:r w:rsidR="009D460E" w:rsidRPr="008032D4">
                    <w:rPr>
                      <w:rFonts w:ascii="Times New Roman" w:hAnsi="Times New Roman" w:cs="Times New Roman"/>
                      <w:sz w:val="24"/>
                      <w:szCs w:val="24"/>
                    </w:rPr>
                    <w:t xml:space="preserve"> Registrar I (Acad)</w:t>
                  </w:r>
                </w:p>
                <w:p w:rsidR="00936AE2" w:rsidRPr="008032D4" w:rsidRDefault="008032D4" w:rsidP="00936AE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36AE2" w:rsidRPr="008032D4">
                    <w:rPr>
                      <w:rFonts w:ascii="Times New Roman" w:hAnsi="Times New Roman" w:cs="Times New Roman"/>
                      <w:sz w:val="24"/>
                      <w:szCs w:val="24"/>
                    </w:rPr>
                    <w:t>For REGISTRAR</w:t>
                  </w:r>
                </w:p>
                <w:p w:rsidR="00C74E69" w:rsidRPr="0066548B" w:rsidRDefault="00C74E69" w:rsidP="00936AE2">
                  <w:pPr>
                    <w:spacing w:line="240" w:lineRule="auto"/>
                    <w:jc w:val="center"/>
                    <w:rPr>
                      <w:sz w:val="24"/>
                      <w:szCs w:val="24"/>
                    </w:rPr>
                  </w:pPr>
                </w:p>
                <w:p w:rsidR="0049268C" w:rsidRPr="00C07D5B" w:rsidRDefault="0049268C" w:rsidP="00936AE2">
                  <w:pPr>
                    <w:spacing w:line="240" w:lineRule="auto"/>
                    <w:jc w:val="center"/>
                  </w:pPr>
                </w:p>
                <w:p w:rsidR="00F72620" w:rsidRDefault="00F72620" w:rsidP="00F72620"/>
              </w:txbxContent>
            </v:textbox>
          </v:shape>
        </w:pict>
      </w:r>
      <w:r w:rsidR="00972016">
        <w:rPr>
          <w:rFonts w:ascii="Times New Roman" w:hAnsi="Times New Roman" w:cs="Times New Roman"/>
          <w:bCs/>
          <w:sz w:val="24"/>
          <w:szCs w:val="24"/>
        </w:rPr>
        <w:t>Orders are issued accordingly.</w:t>
      </w:r>
    </w:p>
    <w:p w:rsidR="00B868E1" w:rsidRDefault="00B868E1" w:rsidP="003212E9">
      <w:pPr>
        <w:tabs>
          <w:tab w:val="left" w:pos="0"/>
          <w:tab w:val="left" w:pos="720"/>
        </w:tabs>
        <w:spacing w:after="0" w:line="240" w:lineRule="auto"/>
        <w:ind w:left="90"/>
        <w:jc w:val="both"/>
        <w:rPr>
          <w:rFonts w:ascii="Times New Roman" w:hAnsi="Times New Roman" w:cs="Times New Roman"/>
          <w:bCs/>
          <w:sz w:val="24"/>
          <w:szCs w:val="24"/>
        </w:rPr>
      </w:pPr>
    </w:p>
    <w:p w:rsidR="00F72620" w:rsidRPr="004378D2" w:rsidRDefault="00B868E1" w:rsidP="00C74E69">
      <w:pPr>
        <w:tabs>
          <w:tab w:val="left" w:pos="0"/>
          <w:tab w:val="left" w:pos="720"/>
        </w:tabs>
        <w:spacing w:after="0" w:line="240" w:lineRule="auto"/>
        <w:ind w:left="90"/>
        <w:jc w:val="both"/>
        <w:rPr>
          <w:rFonts w:ascii="Times New Roman" w:hAnsi="Times New Roman" w:cs="Times New Roman"/>
          <w:sz w:val="24"/>
          <w:szCs w:val="24"/>
        </w:rPr>
      </w:pPr>
      <w:r>
        <w:rPr>
          <w:rFonts w:ascii="Times New Roman" w:hAnsi="Times New Roman" w:cs="Times New Roman"/>
          <w:bCs/>
          <w:sz w:val="24"/>
          <w:szCs w:val="24"/>
        </w:rPr>
        <w:tab/>
      </w:r>
      <w:r w:rsidR="00F72620" w:rsidRPr="004378D2">
        <w:rPr>
          <w:rFonts w:ascii="Times New Roman" w:hAnsi="Times New Roman" w:cs="Times New Roman"/>
          <w:sz w:val="24"/>
          <w:szCs w:val="24"/>
        </w:rPr>
        <w:t xml:space="preserve">  </w:t>
      </w:r>
      <w:r w:rsidR="009F10B6">
        <w:rPr>
          <w:rFonts w:ascii="Times New Roman" w:hAnsi="Times New Roman" w:cs="Times New Roman"/>
          <w:sz w:val="24"/>
          <w:szCs w:val="24"/>
        </w:rPr>
        <w:t xml:space="preserve">                           </w:t>
      </w:r>
      <w:r w:rsidR="00F72620" w:rsidRPr="004378D2">
        <w:rPr>
          <w:rFonts w:ascii="Times New Roman" w:hAnsi="Times New Roman" w:cs="Times New Roman"/>
          <w:sz w:val="24"/>
          <w:szCs w:val="24"/>
        </w:rPr>
        <w:t xml:space="preserve">          </w:t>
      </w:r>
    </w:p>
    <w:p w:rsidR="00F72620" w:rsidRPr="004378D2" w:rsidRDefault="00F72620" w:rsidP="00F72620">
      <w:pPr>
        <w:spacing w:after="0"/>
        <w:jc w:val="both"/>
        <w:rPr>
          <w:rFonts w:ascii="Times New Roman" w:hAnsi="Times New Roman" w:cs="Times New Roman"/>
          <w:sz w:val="24"/>
          <w:szCs w:val="24"/>
        </w:rPr>
      </w:pPr>
      <w:r w:rsidRPr="004378D2">
        <w:rPr>
          <w:rFonts w:ascii="Times New Roman" w:hAnsi="Times New Roman" w:cs="Times New Roman"/>
          <w:sz w:val="24"/>
          <w:szCs w:val="24"/>
        </w:rPr>
        <w:t xml:space="preserve">                                                           </w:t>
      </w:r>
    </w:p>
    <w:p w:rsidR="00DA4A93" w:rsidRPr="00C07D5B" w:rsidRDefault="00DA4A93" w:rsidP="000936E7">
      <w:pPr>
        <w:spacing w:after="0" w:line="240" w:lineRule="auto"/>
        <w:ind w:left="144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szCs w:val="28"/>
        </w:rPr>
        <w:t xml:space="preserve">                                                              </w:t>
      </w:r>
    </w:p>
    <w:p w:rsidR="00664BF5" w:rsidRPr="004378D2" w:rsidRDefault="00DA4A93" w:rsidP="00F72620">
      <w:pPr>
        <w:tabs>
          <w:tab w:val="left" w:pos="720"/>
          <w:tab w:val="left" w:pos="900"/>
        </w:tabs>
        <w:spacing w:after="0"/>
        <w:jc w:val="both"/>
        <w:rPr>
          <w:rFonts w:ascii="Times New Roman" w:hAnsi="Times New Roman" w:cs="Times New Roman"/>
          <w:sz w:val="24"/>
          <w:szCs w:val="24"/>
        </w:rPr>
      </w:pPr>
      <w:r>
        <w:rPr>
          <w:rFonts w:ascii="Times New Roman" w:hAnsi="Times New Roman" w:cs="Times New Roman"/>
          <w:sz w:val="24"/>
          <w:szCs w:val="24"/>
        </w:rPr>
        <w:t>T</w:t>
      </w:r>
      <w:r w:rsidR="00664BF5" w:rsidRPr="004378D2">
        <w:rPr>
          <w:rFonts w:ascii="Times New Roman" w:hAnsi="Times New Roman" w:cs="Times New Roman"/>
          <w:sz w:val="24"/>
          <w:szCs w:val="24"/>
        </w:rPr>
        <w:t xml:space="preserve">o  </w:t>
      </w:r>
    </w:p>
    <w:p w:rsidR="00664BF5" w:rsidRDefault="00DA4A93" w:rsidP="00664BF5">
      <w:pPr>
        <w:numPr>
          <w:ilvl w:val="0"/>
          <w:numId w:val="1"/>
        </w:numPr>
        <w:tabs>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40132">
        <w:rPr>
          <w:rFonts w:ascii="Times New Roman" w:hAnsi="Times New Roman" w:cs="Times New Roman"/>
          <w:sz w:val="24"/>
          <w:szCs w:val="24"/>
        </w:rPr>
        <w:t>Principal</w:t>
      </w:r>
      <w:r w:rsidR="00B23971">
        <w:rPr>
          <w:rFonts w:ascii="Times New Roman" w:hAnsi="Times New Roman" w:cs="Times New Roman"/>
          <w:sz w:val="24"/>
          <w:szCs w:val="24"/>
        </w:rPr>
        <w:t xml:space="preserve">s of all affiliated </w:t>
      </w:r>
      <w:r w:rsidR="00237CAB">
        <w:rPr>
          <w:rFonts w:ascii="Times New Roman" w:hAnsi="Times New Roman" w:cs="Times New Roman"/>
          <w:sz w:val="24"/>
          <w:szCs w:val="24"/>
        </w:rPr>
        <w:t>Training</w:t>
      </w:r>
      <w:r w:rsidR="00B23971">
        <w:rPr>
          <w:rFonts w:ascii="Times New Roman" w:hAnsi="Times New Roman" w:cs="Times New Roman"/>
          <w:sz w:val="24"/>
          <w:szCs w:val="24"/>
        </w:rPr>
        <w:t xml:space="preserve"> Colleges</w:t>
      </w:r>
    </w:p>
    <w:p w:rsidR="00237CAB" w:rsidRDefault="00237CAB" w:rsidP="00664BF5">
      <w:pPr>
        <w:numPr>
          <w:ilvl w:val="0"/>
          <w:numId w:val="1"/>
        </w:numPr>
        <w:tabs>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UCTE</w:t>
      </w:r>
    </w:p>
    <w:p w:rsidR="00664BF5" w:rsidRPr="004378D2" w:rsidRDefault="00664BF5" w:rsidP="00664BF5">
      <w:pPr>
        <w:numPr>
          <w:ilvl w:val="0"/>
          <w:numId w:val="1"/>
        </w:numPr>
        <w:tabs>
          <w:tab w:val="left" w:pos="810"/>
        </w:tabs>
        <w:spacing w:after="0" w:line="240" w:lineRule="auto"/>
        <w:jc w:val="both"/>
        <w:rPr>
          <w:rFonts w:ascii="Times New Roman" w:hAnsi="Times New Roman" w:cs="Times New Roman"/>
          <w:sz w:val="24"/>
          <w:szCs w:val="24"/>
        </w:rPr>
      </w:pPr>
      <w:r w:rsidRPr="004378D2">
        <w:rPr>
          <w:rFonts w:ascii="Times New Roman" w:hAnsi="Times New Roman" w:cs="Times New Roman"/>
          <w:sz w:val="24"/>
          <w:szCs w:val="24"/>
        </w:rPr>
        <w:t>PS to VC/PVC</w:t>
      </w:r>
    </w:p>
    <w:p w:rsidR="00664BF5" w:rsidRPr="004378D2" w:rsidRDefault="00664BF5" w:rsidP="00664BF5">
      <w:pPr>
        <w:numPr>
          <w:ilvl w:val="0"/>
          <w:numId w:val="1"/>
        </w:numPr>
        <w:tabs>
          <w:tab w:val="left" w:pos="810"/>
        </w:tabs>
        <w:spacing w:after="0" w:line="240" w:lineRule="auto"/>
        <w:jc w:val="both"/>
        <w:rPr>
          <w:rFonts w:ascii="Times New Roman" w:hAnsi="Times New Roman" w:cs="Times New Roman"/>
          <w:sz w:val="24"/>
          <w:szCs w:val="24"/>
        </w:rPr>
      </w:pPr>
      <w:r w:rsidRPr="004378D2">
        <w:rPr>
          <w:rFonts w:ascii="Times New Roman" w:hAnsi="Times New Roman" w:cs="Times New Roman"/>
          <w:sz w:val="24"/>
          <w:szCs w:val="24"/>
        </w:rPr>
        <w:t>PA to Reg</w:t>
      </w:r>
      <w:r w:rsidR="00B0126F" w:rsidRPr="004378D2">
        <w:rPr>
          <w:rFonts w:ascii="Times New Roman" w:hAnsi="Times New Roman" w:cs="Times New Roman"/>
          <w:sz w:val="24"/>
          <w:szCs w:val="24"/>
        </w:rPr>
        <w:t>istra</w:t>
      </w:r>
      <w:r w:rsidRPr="004378D2">
        <w:rPr>
          <w:rFonts w:ascii="Times New Roman" w:hAnsi="Times New Roman" w:cs="Times New Roman"/>
          <w:sz w:val="24"/>
          <w:szCs w:val="24"/>
        </w:rPr>
        <w:t>r/</w:t>
      </w:r>
      <w:r w:rsidR="00220FB5">
        <w:rPr>
          <w:rFonts w:ascii="Times New Roman" w:hAnsi="Times New Roman" w:cs="Times New Roman"/>
          <w:sz w:val="24"/>
          <w:szCs w:val="24"/>
        </w:rPr>
        <w:t>CE/</w:t>
      </w:r>
      <w:r w:rsidR="004906E7" w:rsidRPr="004378D2">
        <w:rPr>
          <w:rFonts w:ascii="Times New Roman" w:hAnsi="Times New Roman" w:cs="Times New Roman"/>
          <w:sz w:val="24"/>
          <w:szCs w:val="24"/>
        </w:rPr>
        <w:t>FO</w:t>
      </w:r>
    </w:p>
    <w:p w:rsidR="00664BF5" w:rsidRPr="004378D2" w:rsidRDefault="00664BF5" w:rsidP="00664BF5">
      <w:pPr>
        <w:numPr>
          <w:ilvl w:val="0"/>
          <w:numId w:val="1"/>
        </w:numPr>
        <w:tabs>
          <w:tab w:val="left" w:pos="810"/>
        </w:tabs>
        <w:spacing w:after="0" w:line="240" w:lineRule="auto"/>
        <w:jc w:val="both"/>
        <w:rPr>
          <w:rFonts w:ascii="Times New Roman" w:hAnsi="Times New Roman" w:cs="Times New Roman"/>
          <w:sz w:val="24"/>
          <w:szCs w:val="24"/>
        </w:rPr>
      </w:pPr>
      <w:r w:rsidRPr="004378D2">
        <w:rPr>
          <w:rFonts w:ascii="Times New Roman" w:hAnsi="Times New Roman" w:cs="Times New Roman"/>
          <w:sz w:val="24"/>
          <w:szCs w:val="24"/>
        </w:rPr>
        <w:t>JR/DR/AR (Acad</w:t>
      </w:r>
      <w:r w:rsidR="0071328B">
        <w:rPr>
          <w:rFonts w:ascii="Times New Roman" w:hAnsi="Times New Roman" w:cs="Times New Roman"/>
          <w:sz w:val="24"/>
          <w:szCs w:val="24"/>
        </w:rPr>
        <w:t>)</w:t>
      </w:r>
    </w:p>
    <w:p w:rsidR="00664BF5" w:rsidRDefault="00220FB5" w:rsidP="00664BF5">
      <w:pPr>
        <w:numPr>
          <w:ilvl w:val="0"/>
          <w:numId w:val="1"/>
        </w:numPr>
        <w:tabs>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Ac.C</w:t>
      </w:r>
      <w:r w:rsidR="00B23971">
        <w:rPr>
          <w:rFonts w:ascii="Times New Roman" w:hAnsi="Times New Roman" w:cs="Times New Roman"/>
          <w:sz w:val="24"/>
          <w:szCs w:val="24"/>
        </w:rPr>
        <w:t>/Tabulation</w:t>
      </w:r>
      <w:r>
        <w:rPr>
          <w:rFonts w:ascii="Times New Roman" w:hAnsi="Times New Roman" w:cs="Times New Roman"/>
          <w:sz w:val="24"/>
          <w:szCs w:val="24"/>
        </w:rPr>
        <w:t xml:space="preserve"> Sns.</w:t>
      </w:r>
      <w:r w:rsidR="00B23971">
        <w:rPr>
          <w:rFonts w:ascii="Times New Roman" w:hAnsi="Times New Roman" w:cs="Times New Roman"/>
          <w:sz w:val="24"/>
          <w:szCs w:val="24"/>
        </w:rPr>
        <w:t xml:space="preserve"> </w:t>
      </w:r>
      <w:r w:rsidR="00237CAB">
        <w:rPr>
          <w:rFonts w:ascii="Times New Roman" w:hAnsi="Times New Roman" w:cs="Times New Roman"/>
          <w:sz w:val="24"/>
          <w:szCs w:val="24"/>
        </w:rPr>
        <w:t>C</w:t>
      </w:r>
      <w:r w:rsidR="00B23971">
        <w:rPr>
          <w:rFonts w:ascii="Times New Roman" w:hAnsi="Times New Roman" w:cs="Times New Roman"/>
          <w:sz w:val="24"/>
          <w:szCs w:val="24"/>
        </w:rPr>
        <w:t>oncerned</w:t>
      </w:r>
    </w:p>
    <w:p w:rsidR="00237CAB" w:rsidRDefault="00237CAB" w:rsidP="00664BF5">
      <w:pPr>
        <w:numPr>
          <w:ilvl w:val="0"/>
          <w:numId w:val="1"/>
        </w:numPr>
        <w:tabs>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EA/EB Sns.</w:t>
      </w:r>
    </w:p>
    <w:p w:rsidR="00540132" w:rsidRDefault="00540132" w:rsidP="00664BF5">
      <w:pPr>
        <w:numPr>
          <w:ilvl w:val="0"/>
          <w:numId w:val="1"/>
        </w:numPr>
        <w:tabs>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PRO/Enquiry/</w:t>
      </w:r>
      <w:r w:rsidR="00237CAB">
        <w:rPr>
          <w:rFonts w:ascii="Times New Roman" w:hAnsi="Times New Roman" w:cs="Times New Roman"/>
          <w:sz w:val="24"/>
          <w:szCs w:val="24"/>
        </w:rPr>
        <w:t>DSS/</w:t>
      </w:r>
      <w:r>
        <w:rPr>
          <w:rFonts w:ascii="Times New Roman" w:hAnsi="Times New Roman" w:cs="Times New Roman"/>
          <w:sz w:val="24"/>
          <w:szCs w:val="24"/>
        </w:rPr>
        <w:t>Information Centres</w:t>
      </w:r>
      <w:r w:rsidR="00C31908">
        <w:rPr>
          <w:rFonts w:ascii="Times New Roman" w:hAnsi="Times New Roman" w:cs="Times New Roman"/>
          <w:sz w:val="24"/>
          <w:szCs w:val="24"/>
        </w:rPr>
        <w:t xml:space="preserve">/Content Management </w:t>
      </w:r>
      <w:r w:rsidR="001B5EF3">
        <w:rPr>
          <w:rFonts w:ascii="Times New Roman" w:hAnsi="Times New Roman" w:cs="Times New Roman"/>
          <w:sz w:val="24"/>
          <w:szCs w:val="24"/>
        </w:rPr>
        <w:t>Section</w:t>
      </w:r>
    </w:p>
    <w:p w:rsidR="00664BF5" w:rsidRDefault="00664BF5" w:rsidP="00664BF5">
      <w:pPr>
        <w:numPr>
          <w:ilvl w:val="0"/>
          <w:numId w:val="1"/>
        </w:numPr>
        <w:tabs>
          <w:tab w:val="left" w:pos="810"/>
        </w:tabs>
        <w:spacing w:after="0" w:line="240" w:lineRule="auto"/>
        <w:jc w:val="both"/>
        <w:rPr>
          <w:rFonts w:ascii="Times New Roman" w:hAnsi="Times New Roman" w:cs="Times New Roman"/>
          <w:sz w:val="24"/>
          <w:szCs w:val="24"/>
        </w:rPr>
      </w:pPr>
      <w:r w:rsidRPr="004378D2">
        <w:rPr>
          <w:rFonts w:ascii="Times New Roman" w:hAnsi="Times New Roman" w:cs="Times New Roman"/>
          <w:sz w:val="24"/>
          <w:szCs w:val="24"/>
        </w:rPr>
        <w:t xml:space="preserve">Stock File/File Copy/Records </w:t>
      </w:r>
    </w:p>
    <w:p w:rsidR="00BF11C6" w:rsidRPr="004378D2" w:rsidRDefault="0055510A" w:rsidP="00BF11C6">
      <w:pPr>
        <w:tabs>
          <w:tab w:val="left" w:pos="810"/>
        </w:tabs>
        <w:spacing w:after="0" w:line="240" w:lineRule="auto"/>
        <w:ind w:left="360"/>
        <w:jc w:val="both"/>
        <w:rPr>
          <w:rFonts w:ascii="Times New Roman" w:hAnsi="Times New Roman" w:cs="Times New Roman"/>
          <w:sz w:val="24"/>
          <w:szCs w:val="24"/>
        </w:rPr>
      </w:pPr>
      <w:r w:rsidRPr="0055510A">
        <w:rPr>
          <w:rFonts w:ascii="Times New Roman" w:hAnsi="Times New Roman" w:cs="Times New Roman"/>
          <w:noProof/>
          <w:sz w:val="24"/>
          <w:szCs w:val="24"/>
        </w:rPr>
        <w:pict>
          <v:shape id="_x0000_s1028" type="#_x0000_t202" style="position:absolute;left:0;text-align:left;margin-left:336.3pt;margin-top:5.6pt;width:131.75pt;height:101.15pt;z-index:251662336" stroked="f">
            <v:textbox style="mso-next-textbox:#_x0000_s1028">
              <w:txbxContent>
                <w:p w:rsidR="001B5E70" w:rsidRDefault="001B5E70" w:rsidP="001B5E70">
                  <w:pPr>
                    <w:jc w:val="center"/>
                    <w:rPr>
                      <w:rFonts w:ascii="Times New Roman" w:hAnsi="Times New Roman" w:cs="Times New Roman"/>
                      <w:sz w:val="24"/>
                      <w:szCs w:val="24"/>
                    </w:rPr>
                  </w:pPr>
                  <w:r w:rsidRPr="00D16D5A">
                    <w:rPr>
                      <w:rFonts w:ascii="Times New Roman" w:hAnsi="Times New Roman" w:cs="Times New Roman"/>
                      <w:sz w:val="24"/>
                      <w:szCs w:val="24"/>
                    </w:rPr>
                    <w:t>Forwarded/By Order</w:t>
                  </w:r>
                </w:p>
                <w:p w:rsidR="00DE47CA" w:rsidRPr="00DE47CA" w:rsidRDefault="00DE47CA" w:rsidP="001B5E70">
                  <w:pPr>
                    <w:jc w:val="center"/>
                    <w:rPr>
                      <w:rFonts w:ascii="Times New Roman" w:hAnsi="Times New Roman" w:cs="Times New Roman"/>
                      <w:sz w:val="2"/>
                      <w:szCs w:val="24"/>
                    </w:rPr>
                  </w:pPr>
                </w:p>
                <w:p w:rsidR="000936E7" w:rsidRPr="00AF6D3C" w:rsidRDefault="000936E7" w:rsidP="000E078B">
                  <w:pPr>
                    <w:jc w:val="center"/>
                    <w:rPr>
                      <w:rFonts w:ascii="Times New Roman" w:hAnsi="Times New Roman" w:cs="Times New Roman"/>
                      <w:sz w:val="2"/>
                      <w:szCs w:val="24"/>
                    </w:rPr>
                  </w:pPr>
                </w:p>
                <w:p w:rsidR="001B5E70" w:rsidRPr="00D16D5A" w:rsidRDefault="000E078B" w:rsidP="000E078B">
                  <w:pPr>
                    <w:jc w:val="center"/>
                    <w:rPr>
                      <w:rFonts w:ascii="Times New Roman" w:hAnsi="Times New Roman" w:cs="Times New Roman"/>
                      <w:sz w:val="24"/>
                      <w:szCs w:val="24"/>
                    </w:rPr>
                  </w:pPr>
                  <w:r w:rsidRPr="00D16D5A">
                    <w:rPr>
                      <w:rFonts w:ascii="Times New Roman" w:hAnsi="Times New Roman" w:cs="Times New Roman"/>
                      <w:sz w:val="24"/>
                      <w:szCs w:val="24"/>
                    </w:rPr>
                    <w:t>Section Officer</w:t>
                  </w:r>
                </w:p>
              </w:txbxContent>
            </v:textbox>
          </v:shape>
        </w:pict>
      </w:r>
    </w:p>
    <w:p w:rsidR="001B5E70" w:rsidRPr="00D16D5A" w:rsidRDefault="00664BF5" w:rsidP="00BF11C6">
      <w:pPr>
        <w:tabs>
          <w:tab w:val="left" w:pos="720"/>
          <w:tab w:val="left" w:pos="900"/>
        </w:tabs>
        <w:jc w:val="both"/>
        <w:rPr>
          <w:rFonts w:ascii="Times New Roman" w:hAnsi="Times New Roman" w:cs="Times New Roman"/>
          <w:i/>
          <w:sz w:val="24"/>
          <w:szCs w:val="24"/>
        </w:rPr>
      </w:pPr>
      <w:r w:rsidRPr="004378D2">
        <w:rPr>
          <w:rFonts w:ascii="Times New Roman" w:hAnsi="Times New Roman" w:cs="Times New Roman"/>
          <w:sz w:val="24"/>
          <w:szCs w:val="24"/>
        </w:rPr>
        <w:t xml:space="preserve"> </w:t>
      </w:r>
      <w:r w:rsidR="0055510A" w:rsidRPr="0055510A">
        <w:rPr>
          <w:i/>
          <w:noProof/>
          <w:lang w:val="en-US" w:eastAsia="en-US" w:bidi="ar-SA"/>
        </w:rPr>
        <w:pict>
          <v:shape id="_x0000_s1026" type="#_x0000_t202" style="position:absolute;left:0;text-align:left;margin-left:272.45pt;margin-top:522.9pt;width:194.05pt;height:7.5pt;z-index:251660288;mso-position-horizontal-relative:text;mso-position-vertical-relative:text">
            <v:textbox style="mso-next-textbox:#_x0000_s1026">
              <w:txbxContent>
                <w:p w:rsidR="001B5E70" w:rsidRPr="00530B5B" w:rsidRDefault="001B5E70" w:rsidP="001B5E70"/>
              </w:txbxContent>
            </v:textbox>
          </v:shape>
        </w:pict>
      </w:r>
      <w:r w:rsidR="00BF11C6">
        <w:rPr>
          <w:rFonts w:ascii="Times New Roman" w:hAnsi="Times New Roman" w:cs="Times New Roman"/>
          <w:sz w:val="24"/>
          <w:szCs w:val="24"/>
        </w:rPr>
        <w:t xml:space="preserve">         </w:t>
      </w:r>
      <w:r w:rsidR="001B5E70" w:rsidRPr="00D16D5A">
        <w:rPr>
          <w:rFonts w:ascii="Times New Roman" w:hAnsi="Times New Roman" w:cs="Times New Roman"/>
          <w:i/>
          <w:sz w:val="24"/>
          <w:szCs w:val="24"/>
        </w:rPr>
        <w:t>File No. Ac.A1/</w:t>
      </w:r>
      <w:r w:rsidR="00BF3235">
        <w:rPr>
          <w:rFonts w:ascii="Times New Roman" w:hAnsi="Times New Roman" w:cs="Times New Roman"/>
          <w:i/>
          <w:sz w:val="24"/>
          <w:szCs w:val="24"/>
        </w:rPr>
        <w:t>3</w:t>
      </w:r>
      <w:r w:rsidR="001B5E70" w:rsidRPr="00D16D5A">
        <w:rPr>
          <w:rFonts w:ascii="Times New Roman" w:hAnsi="Times New Roman" w:cs="Times New Roman"/>
          <w:i/>
          <w:sz w:val="24"/>
          <w:szCs w:val="24"/>
        </w:rPr>
        <w:t>/</w:t>
      </w:r>
      <w:r w:rsidR="00B23971">
        <w:rPr>
          <w:rFonts w:ascii="Times New Roman" w:hAnsi="Times New Roman" w:cs="Times New Roman"/>
          <w:i/>
          <w:sz w:val="24"/>
          <w:szCs w:val="24"/>
        </w:rPr>
        <w:t>2</w:t>
      </w:r>
      <w:r w:rsidR="00BF3235">
        <w:rPr>
          <w:rFonts w:ascii="Times New Roman" w:hAnsi="Times New Roman" w:cs="Times New Roman"/>
          <w:i/>
          <w:sz w:val="24"/>
          <w:szCs w:val="24"/>
        </w:rPr>
        <w:t>13</w:t>
      </w:r>
      <w:r w:rsidR="001B5E70" w:rsidRPr="00D16D5A">
        <w:rPr>
          <w:rFonts w:ascii="Times New Roman" w:hAnsi="Times New Roman" w:cs="Times New Roman"/>
          <w:i/>
          <w:sz w:val="24"/>
          <w:szCs w:val="24"/>
        </w:rPr>
        <w:t>/20</w:t>
      </w:r>
      <w:r w:rsidR="00540132" w:rsidRPr="00D16D5A">
        <w:rPr>
          <w:rFonts w:ascii="Times New Roman" w:hAnsi="Times New Roman" w:cs="Times New Roman"/>
          <w:i/>
          <w:sz w:val="24"/>
          <w:szCs w:val="24"/>
        </w:rPr>
        <w:t>1</w:t>
      </w:r>
      <w:r w:rsidR="00B23971">
        <w:rPr>
          <w:rFonts w:ascii="Times New Roman" w:hAnsi="Times New Roman" w:cs="Times New Roman"/>
          <w:i/>
          <w:sz w:val="24"/>
          <w:szCs w:val="24"/>
        </w:rPr>
        <w:t xml:space="preserve">5 </w:t>
      </w:r>
    </w:p>
    <w:p w:rsidR="00FD3BD6" w:rsidRPr="001B5E70" w:rsidRDefault="00FD3BD6">
      <w:pPr>
        <w:rPr>
          <w:lang w:val="en-US"/>
        </w:rPr>
      </w:pPr>
    </w:p>
    <w:sectPr w:rsidR="00FD3BD6" w:rsidRPr="001B5E70" w:rsidSect="0019772A">
      <w:headerReference w:type="default" r:id="rId8"/>
      <w:pgSz w:w="11907" w:h="16839" w:code="9"/>
      <w:pgMar w:top="900" w:right="927" w:bottom="63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A5B" w:rsidRDefault="00647A5B" w:rsidP="0019772A">
      <w:pPr>
        <w:spacing w:after="0" w:line="240" w:lineRule="auto"/>
      </w:pPr>
      <w:r>
        <w:separator/>
      </w:r>
    </w:p>
  </w:endnote>
  <w:endnote w:type="continuationSeparator" w:id="1">
    <w:p w:rsidR="00647A5B" w:rsidRDefault="00647A5B" w:rsidP="00197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A5B" w:rsidRDefault="00647A5B" w:rsidP="0019772A">
      <w:pPr>
        <w:spacing w:after="0" w:line="240" w:lineRule="auto"/>
      </w:pPr>
      <w:r>
        <w:separator/>
      </w:r>
    </w:p>
  </w:footnote>
  <w:footnote w:type="continuationSeparator" w:id="1">
    <w:p w:rsidR="00647A5B" w:rsidRDefault="00647A5B" w:rsidP="00197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9297"/>
      <w:docPartObj>
        <w:docPartGallery w:val="Page Numbers (Top of Page)"/>
        <w:docPartUnique/>
      </w:docPartObj>
    </w:sdtPr>
    <w:sdtContent>
      <w:p w:rsidR="0019772A" w:rsidRDefault="0055510A">
        <w:pPr>
          <w:pStyle w:val="Header"/>
          <w:jc w:val="center"/>
        </w:pPr>
        <w:fldSimple w:instr=" PAGE   \* MERGEFORMAT ">
          <w:r w:rsidR="007A16EC">
            <w:rPr>
              <w:noProof/>
            </w:rPr>
            <w:t>2</w:t>
          </w:r>
        </w:fldSimple>
      </w:p>
    </w:sdtContent>
  </w:sdt>
  <w:p w:rsidR="0019772A" w:rsidRDefault="001977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013F"/>
    <w:multiLevelType w:val="hybridMultilevel"/>
    <w:tmpl w:val="E540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A3CB8"/>
    <w:multiLevelType w:val="hybridMultilevel"/>
    <w:tmpl w:val="A66062FC"/>
    <w:lvl w:ilvl="0" w:tplc="D1B6E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6E69AF"/>
    <w:multiLevelType w:val="hybridMultilevel"/>
    <w:tmpl w:val="C042316A"/>
    <w:lvl w:ilvl="0" w:tplc="1F3CCA7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5E70"/>
    <w:rsid w:val="00004764"/>
    <w:rsid w:val="0000645A"/>
    <w:rsid w:val="00013D8A"/>
    <w:rsid w:val="00020083"/>
    <w:rsid w:val="0002209C"/>
    <w:rsid w:val="00022B02"/>
    <w:rsid w:val="00023A52"/>
    <w:rsid w:val="000359EE"/>
    <w:rsid w:val="0004016F"/>
    <w:rsid w:val="00040C1D"/>
    <w:rsid w:val="00071F5D"/>
    <w:rsid w:val="00077222"/>
    <w:rsid w:val="000936E7"/>
    <w:rsid w:val="00095588"/>
    <w:rsid w:val="000B5C2F"/>
    <w:rsid w:val="000E078B"/>
    <w:rsid w:val="000E483E"/>
    <w:rsid w:val="000F10C0"/>
    <w:rsid w:val="00103424"/>
    <w:rsid w:val="0010342A"/>
    <w:rsid w:val="00113079"/>
    <w:rsid w:val="00113A30"/>
    <w:rsid w:val="00123031"/>
    <w:rsid w:val="00135B3D"/>
    <w:rsid w:val="00146821"/>
    <w:rsid w:val="00181CA6"/>
    <w:rsid w:val="00183420"/>
    <w:rsid w:val="00192516"/>
    <w:rsid w:val="001974B0"/>
    <w:rsid w:val="0019772A"/>
    <w:rsid w:val="001A2604"/>
    <w:rsid w:val="001B5E70"/>
    <w:rsid w:val="001B5EF3"/>
    <w:rsid w:val="001C4B86"/>
    <w:rsid w:val="001C66E5"/>
    <w:rsid w:val="001F11A1"/>
    <w:rsid w:val="001F45D5"/>
    <w:rsid w:val="00203C1B"/>
    <w:rsid w:val="00205AD3"/>
    <w:rsid w:val="002067C2"/>
    <w:rsid w:val="00220FB5"/>
    <w:rsid w:val="00227615"/>
    <w:rsid w:val="00237CAB"/>
    <w:rsid w:val="00257190"/>
    <w:rsid w:val="00261AA0"/>
    <w:rsid w:val="0026490D"/>
    <w:rsid w:val="00266CC9"/>
    <w:rsid w:val="002879F3"/>
    <w:rsid w:val="00290146"/>
    <w:rsid w:val="00295281"/>
    <w:rsid w:val="002B4C73"/>
    <w:rsid w:val="002F2F45"/>
    <w:rsid w:val="002F32C1"/>
    <w:rsid w:val="002F5429"/>
    <w:rsid w:val="00302A62"/>
    <w:rsid w:val="00302BD2"/>
    <w:rsid w:val="00315971"/>
    <w:rsid w:val="003212E9"/>
    <w:rsid w:val="00323C0B"/>
    <w:rsid w:val="003622AA"/>
    <w:rsid w:val="00367F9A"/>
    <w:rsid w:val="0038374D"/>
    <w:rsid w:val="00385607"/>
    <w:rsid w:val="00394053"/>
    <w:rsid w:val="00396A8D"/>
    <w:rsid w:val="003A0A71"/>
    <w:rsid w:val="003A1BB4"/>
    <w:rsid w:val="003B4216"/>
    <w:rsid w:val="003C7CAA"/>
    <w:rsid w:val="003E74FF"/>
    <w:rsid w:val="003F210C"/>
    <w:rsid w:val="00401807"/>
    <w:rsid w:val="00401B12"/>
    <w:rsid w:val="004125AB"/>
    <w:rsid w:val="00434F0F"/>
    <w:rsid w:val="004378D2"/>
    <w:rsid w:val="004426FD"/>
    <w:rsid w:val="00467999"/>
    <w:rsid w:val="004812DE"/>
    <w:rsid w:val="004906E7"/>
    <w:rsid w:val="0049268C"/>
    <w:rsid w:val="0049715B"/>
    <w:rsid w:val="004C706D"/>
    <w:rsid w:val="004C77F6"/>
    <w:rsid w:val="004D1B6F"/>
    <w:rsid w:val="004E35FA"/>
    <w:rsid w:val="00512426"/>
    <w:rsid w:val="005226B9"/>
    <w:rsid w:val="005251C2"/>
    <w:rsid w:val="00540132"/>
    <w:rsid w:val="0055510A"/>
    <w:rsid w:val="00560D0E"/>
    <w:rsid w:val="0058359B"/>
    <w:rsid w:val="00597DFC"/>
    <w:rsid w:val="005D58D3"/>
    <w:rsid w:val="005E30BD"/>
    <w:rsid w:val="005F214D"/>
    <w:rsid w:val="005F5134"/>
    <w:rsid w:val="00600D61"/>
    <w:rsid w:val="00607816"/>
    <w:rsid w:val="00617DEE"/>
    <w:rsid w:val="00634127"/>
    <w:rsid w:val="00636D29"/>
    <w:rsid w:val="006477EC"/>
    <w:rsid w:val="00647A5B"/>
    <w:rsid w:val="006530FC"/>
    <w:rsid w:val="00664BF5"/>
    <w:rsid w:val="0066548B"/>
    <w:rsid w:val="00665ABC"/>
    <w:rsid w:val="00675810"/>
    <w:rsid w:val="006D1194"/>
    <w:rsid w:val="006D1D97"/>
    <w:rsid w:val="006E6959"/>
    <w:rsid w:val="006F0DDC"/>
    <w:rsid w:val="0071328B"/>
    <w:rsid w:val="007424D9"/>
    <w:rsid w:val="0075126E"/>
    <w:rsid w:val="00780803"/>
    <w:rsid w:val="007854FD"/>
    <w:rsid w:val="00793C34"/>
    <w:rsid w:val="007956DE"/>
    <w:rsid w:val="007A16EC"/>
    <w:rsid w:val="007A2CB8"/>
    <w:rsid w:val="007A5A7F"/>
    <w:rsid w:val="007C7B40"/>
    <w:rsid w:val="007D1246"/>
    <w:rsid w:val="007D1F55"/>
    <w:rsid w:val="007D3DDF"/>
    <w:rsid w:val="008032D4"/>
    <w:rsid w:val="008141A1"/>
    <w:rsid w:val="0082655E"/>
    <w:rsid w:val="00862A27"/>
    <w:rsid w:val="008763A3"/>
    <w:rsid w:val="008766A8"/>
    <w:rsid w:val="00886D5C"/>
    <w:rsid w:val="00890CFB"/>
    <w:rsid w:val="008A37FA"/>
    <w:rsid w:val="008B2165"/>
    <w:rsid w:val="008C140B"/>
    <w:rsid w:val="008E0588"/>
    <w:rsid w:val="008E1BAF"/>
    <w:rsid w:val="008E2605"/>
    <w:rsid w:val="008E5F55"/>
    <w:rsid w:val="008F01F6"/>
    <w:rsid w:val="008F24AA"/>
    <w:rsid w:val="00900023"/>
    <w:rsid w:val="0090297B"/>
    <w:rsid w:val="00936AE2"/>
    <w:rsid w:val="00947CB7"/>
    <w:rsid w:val="009556C1"/>
    <w:rsid w:val="00972016"/>
    <w:rsid w:val="0097352C"/>
    <w:rsid w:val="0098734B"/>
    <w:rsid w:val="00991046"/>
    <w:rsid w:val="009B1FD3"/>
    <w:rsid w:val="009D0903"/>
    <w:rsid w:val="009D203E"/>
    <w:rsid w:val="009D460E"/>
    <w:rsid w:val="009E78A0"/>
    <w:rsid w:val="009F10B6"/>
    <w:rsid w:val="00A1357B"/>
    <w:rsid w:val="00A15F24"/>
    <w:rsid w:val="00A30E33"/>
    <w:rsid w:val="00A3495D"/>
    <w:rsid w:val="00A45032"/>
    <w:rsid w:val="00A52CFC"/>
    <w:rsid w:val="00A5665F"/>
    <w:rsid w:val="00A6639F"/>
    <w:rsid w:val="00A92FC3"/>
    <w:rsid w:val="00A943BD"/>
    <w:rsid w:val="00AA073D"/>
    <w:rsid w:val="00AA103A"/>
    <w:rsid w:val="00AA5C66"/>
    <w:rsid w:val="00AC15C3"/>
    <w:rsid w:val="00AC2C3C"/>
    <w:rsid w:val="00AD5AAF"/>
    <w:rsid w:val="00AD6F00"/>
    <w:rsid w:val="00AE14A7"/>
    <w:rsid w:val="00AE5F0B"/>
    <w:rsid w:val="00AE7300"/>
    <w:rsid w:val="00AF1E73"/>
    <w:rsid w:val="00AF6D3C"/>
    <w:rsid w:val="00AF7E98"/>
    <w:rsid w:val="00B0126F"/>
    <w:rsid w:val="00B06C6B"/>
    <w:rsid w:val="00B125DC"/>
    <w:rsid w:val="00B23971"/>
    <w:rsid w:val="00B31D2A"/>
    <w:rsid w:val="00B62BE9"/>
    <w:rsid w:val="00B80A7A"/>
    <w:rsid w:val="00B81A66"/>
    <w:rsid w:val="00B868E1"/>
    <w:rsid w:val="00B92D8A"/>
    <w:rsid w:val="00BB42CB"/>
    <w:rsid w:val="00BC36F8"/>
    <w:rsid w:val="00BD2D80"/>
    <w:rsid w:val="00BD47B9"/>
    <w:rsid w:val="00BD505A"/>
    <w:rsid w:val="00BE4E68"/>
    <w:rsid w:val="00BF11C6"/>
    <w:rsid w:val="00BF3235"/>
    <w:rsid w:val="00C16BF9"/>
    <w:rsid w:val="00C31908"/>
    <w:rsid w:val="00C42715"/>
    <w:rsid w:val="00C63D2C"/>
    <w:rsid w:val="00C7216A"/>
    <w:rsid w:val="00C74E69"/>
    <w:rsid w:val="00C811B8"/>
    <w:rsid w:val="00C839A4"/>
    <w:rsid w:val="00CB3B62"/>
    <w:rsid w:val="00CC23D2"/>
    <w:rsid w:val="00CD1886"/>
    <w:rsid w:val="00CD1980"/>
    <w:rsid w:val="00CE7E39"/>
    <w:rsid w:val="00CF0161"/>
    <w:rsid w:val="00D04BE1"/>
    <w:rsid w:val="00D16D5A"/>
    <w:rsid w:val="00D3466B"/>
    <w:rsid w:val="00D43946"/>
    <w:rsid w:val="00D47051"/>
    <w:rsid w:val="00D5244A"/>
    <w:rsid w:val="00D773AF"/>
    <w:rsid w:val="00D86B07"/>
    <w:rsid w:val="00D91C55"/>
    <w:rsid w:val="00D92327"/>
    <w:rsid w:val="00D94824"/>
    <w:rsid w:val="00DA4A93"/>
    <w:rsid w:val="00DB323C"/>
    <w:rsid w:val="00DC1E2D"/>
    <w:rsid w:val="00DE47CA"/>
    <w:rsid w:val="00DF6956"/>
    <w:rsid w:val="00E16C89"/>
    <w:rsid w:val="00E34F47"/>
    <w:rsid w:val="00E37175"/>
    <w:rsid w:val="00E602C7"/>
    <w:rsid w:val="00E635DE"/>
    <w:rsid w:val="00E64DDD"/>
    <w:rsid w:val="00E81666"/>
    <w:rsid w:val="00E91AD2"/>
    <w:rsid w:val="00EA7C06"/>
    <w:rsid w:val="00EB0FC3"/>
    <w:rsid w:val="00EC075B"/>
    <w:rsid w:val="00EC313F"/>
    <w:rsid w:val="00EC5BD9"/>
    <w:rsid w:val="00EE3C78"/>
    <w:rsid w:val="00EF0BBD"/>
    <w:rsid w:val="00EF30E6"/>
    <w:rsid w:val="00EF49AD"/>
    <w:rsid w:val="00F23031"/>
    <w:rsid w:val="00F42BC8"/>
    <w:rsid w:val="00F47F79"/>
    <w:rsid w:val="00F63486"/>
    <w:rsid w:val="00F72620"/>
    <w:rsid w:val="00F82BC3"/>
    <w:rsid w:val="00FC7EAC"/>
    <w:rsid w:val="00FD3BD6"/>
    <w:rsid w:val="00FE1276"/>
    <w:rsid w:val="00FF02F9"/>
    <w:rsid w:val="00FF2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5E70"/>
    <w:pPr>
      <w:spacing w:after="0" w:line="240" w:lineRule="auto"/>
      <w:jc w:val="both"/>
    </w:pPr>
    <w:rPr>
      <w:rFonts w:ascii="Times New Roman" w:eastAsia="Times New Roman" w:hAnsi="Times New Roman" w:cs="Times New Roman"/>
      <w:sz w:val="24"/>
      <w:szCs w:val="24"/>
      <w:lang w:val="en-US" w:eastAsia="en-US" w:bidi="ar-SA"/>
    </w:rPr>
  </w:style>
  <w:style w:type="character" w:customStyle="1" w:styleId="BodyTextChar">
    <w:name w:val="Body Text Char"/>
    <w:basedOn w:val="DefaultParagraphFont"/>
    <w:link w:val="BodyText"/>
    <w:rsid w:val="001B5E70"/>
    <w:rPr>
      <w:rFonts w:ascii="Times New Roman" w:eastAsia="Times New Roman" w:hAnsi="Times New Roman" w:cs="Times New Roman"/>
      <w:sz w:val="24"/>
      <w:szCs w:val="24"/>
      <w:lang w:val="en-US" w:eastAsia="en-US" w:bidi="ar-SA"/>
    </w:rPr>
  </w:style>
  <w:style w:type="table" w:styleId="TableGrid">
    <w:name w:val="Table Grid"/>
    <w:basedOn w:val="TableNormal"/>
    <w:uiPriority w:val="59"/>
    <w:rsid w:val="00BC3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97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72A"/>
  </w:style>
  <w:style w:type="paragraph" w:styleId="Footer">
    <w:name w:val="footer"/>
    <w:basedOn w:val="Normal"/>
    <w:link w:val="FooterChar"/>
    <w:uiPriority w:val="99"/>
    <w:semiHidden/>
    <w:unhideWhenUsed/>
    <w:rsid w:val="001977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772A"/>
  </w:style>
  <w:style w:type="paragraph" w:styleId="ListParagraph">
    <w:name w:val="List Paragraph"/>
    <w:basedOn w:val="Normal"/>
    <w:uiPriority w:val="34"/>
    <w:qFormat/>
    <w:rsid w:val="00A943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04CA-D824-466D-91B5-AF4768D9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NeST</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Unknown User</cp:lastModifiedBy>
  <cp:revision>13</cp:revision>
  <cp:lastPrinted>2014-02-05T10:00:00Z</cp:lastPrinted>
  <dcterms:created xsi:type="dcterms:W3CDTF">2015-11-28T06:04:00Z</dcterms:created>
  <dcterms:modified xsi:type="dcterms:W3CDTF">2015-12-01T10:21:00Z</dcterms:modified>
</cp:coreProperties>
</file>